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85B432" w14:textId="1E8AF8D3" w:rsidR="00A2553C" w:rsidRPr="008B41C5" w:rsidRDefault="00F11EEF" w:rsidP="007510CE">
      <w:pPr>
        <w:spacing w:after="0" w:line="240" w:lineRule="auto"/>
        <w:rPr>
          <w:b/>
          <w:bCs/>
          <w:sz w:val="22"/>
          <w:szCs w:val="22"/>
        </w:rPr>
      </w:pPr>
      <w:r w:rsidRPr="008B41C5">
        <w:rPr>
          <w:b/>
          <w:bCs/>
          <w:sz w:val="22"/>
          <w:szCs w:val="22"/>
        </w:rPr>
        <w:t xml:space="preserve">LIFETIME INCOME INITIATIVE </w:t>
      </w:r>
      <w:r w:rsidR="00A2553C" w:rsidRPr="008B41C5">
        <w:rPr>
          <w:b/>
          <w:bCs/>
          <w:sz w:val="22"/>
          <w:szCs w:val="22"/>
        </w:rPr>
        <w:t xml:space="preserve">MEMBER </w:t>
      </w:r>
      <w:r w:rsidR="009D5F64" w:rsidRPr="008B41C5">
        <w:rPr>
          <w:b/>
          <w:bCs/>
          <w:sz w:val="22"/>
          <w:szCs w:val="22"/>
        </w:rPr>
        <w:t xml:space="preserve">MARKETING </w:t>
      </w:r>
      <w:r w:rsidR="00A2553C" w:rsidRPr="008B41C5">
        <w:rPr>
          <w:b/>
          <w:bCs/>
          <w:sz w:val="22"/>
          <w:szCs w:val="22"/>
        </w:rPr>
        <w:t>TOOLKIT</w:t>
      </w:r>
    </w:p>
    <w:p w14:paraId="6003B08B" w14:textId="77777777" w:rsidR="00CC1380" w:rsidRDefault="00CC1380" w:rsidP="007510CE">
      <w:pPr>
        <w:spacing w:after="0" w:line="240" w:lineRule="auto"/>
        <w:rPr>
          <w:color w:val="0070C0"/>
          <w:sz w:val="22"/>
          <w:szCs w:val="22"/>
        </w:rPr>
      </w:pPr>
    </w:p>
    <w:p w14:paraId="625C2F84" w14:textId="77777777" w:rsidR="00E9466F" w:rsidRPr="008B41C5" w:rsidRDefault="00E9466F" w:rsidP="007510CE">
      <w:pPr>
        <w:spacing w:after="0" w:line="240" w:lineRule="auto"/>
        <w:rPr>
          <w:b/>
          <w:bCs/>
          <w:sz w:val="22"/>
          <w:szCs w:val="22"/>
        </w:rPr>
      </w:pPr>
    </w:p>
    <w:p w14:paraId="3BA3AB3B" w14:textId="4969197D" w:rsidR="00A2553C" w:rsidRPr="008B41C5" w:rsidRDefault="009D5F64" w:rsidP="007510CE">
      <w:pPr>
        <w:spacing w:after="0" w:line="240" w:lineRule="auto"/>
        <w:rPr>
          <w:b/>
          <w:bCs/>
          <w:sz w:val="22"/>
          <w:szCs w:val="22"/>
        </w:rPr>
      </w:pPr>
      <w:r w:rsidRPr="008B41C5">
        <w:rPr>
          <w:b/>
          <w:bCs/>
          <w:sz w:val="22"/>
          <w:szCs w:val="22"/>
        </w:rPr>
        <w:t>MARKETING TOOLKIT CONTENTS</w:t>
      </w:r>
    </w:p>
    <w:p w14:paraId="676C45B2" w14:textId="277462D4" w:rsidR="00A2553C" w:rsidRPr="008B41C5" w:rsidRDefault="00783933" w:rsidP="007510CE">
      <w:pPr>
        <w:spacing w:after="0" w:line="240" w:lineRule="auto"/>
        <w:rPr>
          <w:sz w:val="22"/>
          <w:szCs w:val="22"/>
        </w:rPr>
      </w:pPr>
      <w:r w:rsidRPr="008B41C5">
        <w:rPr>
          <w:sz w:val="22"/>
          <w:szCs w:val="22"/>
        </w:rPr>
        <w:t>M</w:t>
      </w:r>
      <w:r w:rsidR="00A2553C" w:rsidRPr="008B41C5">
        <w:rPr>
          <w:sz w:val="22"/>
          <w:szCs w:val="22"/>
        </w:rPr>
        <w:t>arketing resources you can integrate into your</w:t>
      </w:r>
      <w:r w:rsidR="00B93176" w:rsidRPr="008B41C5">
        <w:rPr>
          <w:sz w:val="22"/>
          <w:szCs w:val="22"/>
        </w:rPr>
        <w:t xml:space="preserve"> </w:t>
      </w:r>
      <w:r w:rsidR="00A2553C" w:rsidRPr="008B41C5">
        <w:rPr>
          <w:sz w:val="22"/>
          <w:szCs w:val="22"/>
        </w:rPr>
        <w:t xml:space="preserve">plans and amplify with your audiences, including </w:t>
      </w:r>
      <w:r w:rsidR="007510CE" w:rsidRPr="008B41C5">
        <w:rPr>
          <w:sz w:val="22"/>
          <w:szCs w:val="22"/>
        </w:rPr>
        <w:t xml:space="preserve">research, </w:t>
      </w:r>
      <w:r w:rsidR="00A2553C" w:rsidRPr="008B41C5">
        <w:rPr>
          <w:sz w:val="22"/>
          <w:szCs w:val="22"/>
        </w:rPr>
        <w:t xml:space="preserve">marketing </w:t>
      </w:r>
      <w:r w:rsidR="00420E4B" w:rsidRPr="008B41C5">
        <w:rPr>
          <w:sz w:val="22"/>
          <w:szCs w:val="22"/>
        </w:rPr>
        <w:t>collateral</w:t>
      </w:r>
      <w:r w:rsidR="00A2553C" w:rsidRPr="008B41C5">
        <w:rPr>
          <w:sz w:val="22"/>
          <w:szCs w:val="22"/>
        </w:rPr>
        <w:t>,</w:t>
      </w:r>
      <w:r w:rsidR="009D5F64" w:rsidRPr="008B41C5">
        <w:rPr>
          <w:sz w:val="22"/>
          <w:szCs w:val="22"/>
        </w:rPr>
        <w:t xml:space="preserve"> </w:t>
      </w:r>
      <w:r w:rsidR="00125A5E" w:rsidRPr="008B41C5">
        <w:rPr>
          <w:sz w:val="22"/>
          <w:szCs w:val="22"/>
        </w:rPr>
        <w:t xml:space="preserve">videos, </w:t>
      </w:r>
      <w:r w:rsidR="00FA022E" w:rsidRPr="008B41C5">
        <w:rPr>
          <w:sz w:val="22"/>
          <w:szCs w:val="22"/>
        </w:rPr>
        <w:t xml:space="preserve">podcasts, </w:t>
      </w:r>
      <w:r w:rsidR="009D5F64" w:rsidRPr="008B41C5">
        <w:rPr>
          <w:sz w:val="22"/>
          <w:szCs w:val="22"/>
        </w:rPr>
        <w:t>social media posts,</w:t>
      </w:r>
      <w:r w:rsidR="007510CE" w:rsidRPr="008B41C5">
        <w:rPr>
          <w:sz w:val="22"/>
          <w:szCs w:val="22"/>
        </w:rPr>
        <w:t xml:space="preserve"> </w:t>
      </w:r>
      <w:r w:rsidR="00A2553C" w:rsidRPr="008B41C5">
        <w:rPr>
          <w:sz w:val="22"/>
          <w:szCs w:val="22"/>
        </w:rPr>
        <w:t>and more.</w:t>
      </w:r>
      <w:r w:rsidR="009D5F64" w:rsidRPr="008B41C5">
        <w:rPr>
          <w:sz w:val="22"/>
          <w:szCs w:val="22"/>
        </w:rPr>
        <w:t xml:space="preserve"> </w:t>
      </w:r>
      <w:r w:rsidR="00A2553C" w:rsidRPr="008B41C5">
        <w:rPr>
          <w:sz w:val="22"/>
          <w:szCs w:val="22"/>
        </w:rPr>
        <w:t xml:space="preserve">All </w:t>
      </w:r>
      <w:r w:rsidR="009B0015">
        <w:rPr>
          <w:sz w:val="22"/>
          <w:szCs w:val="22"/>
        </w:rPr>
        <w:t>resources can be accessed in the zip file</w:t>
      </w:r>
      <w:r w:rsidR="00B012F1" w:rsidRPr="00B012F1">
        <w:rPr>
          <w:sz w:val="22"/>
          <w:szCs w:val="22"/>
        </w:rPr>
        <w:t>.</w:t>
      </w:r>
    </w:p>
    <w:p w14:paraId="376597DB" w14:textId="77777777" w:rsidR="007510CE" w:rsidRPr="008B41C5" w:rsidRDefault="007510CE" w:rsidP="007510CE">
      <w:pPr>
        <w:spacing w:after="0" w:line="240" w:lineRule="auto"/>
        <w:rPr>
          <w:sz w:val="22"/>
          <w:szCs w:val="22"/>
        </w:rPr>
      </w:pPr>
    </w:p>
    <w:p w14:paraId="64A042BC" w14:textId="77777777" w:rsidR="007510CE" w:rsidRPr="008B41C5" w:rsidRDefault="007510CE" w:rsidP="007510CE">
      <w:pPr>
        <w:pStyle w:val="NormalWeb"/>
        <w:spacing w:before="0" w:beforeAutospacing="0" w:after="0" w:afterAutospacing="0"/>
        <w:rPr>
          <w:rFonts w:asciiTheme="minorHAnsi" w:eastAsiaTheme="minorEastAsia" w:hAnsiTheme="minorHAnsi" w:cstheme="minorBidi"/>
          <w:b/>
          <w:bCs/>
          <w:color w:val="000000" w:themeColor="dark1"/>
          <w:kern w:val="24"/>
          <w:sz w:val="22"/>
          <w:szCs w:val="22"/>
        </w:rPr>
      </w:pPr>
      <w:r w:rsidRPr="008B41C5">
        <w:rPr>
          <w:rFonts w:asciiTheme="minorHAnsi" w:eastAsiaTheme="minorEastAsia" w:hAnsiTheme="minorHAnsi" w:cstheme="minorBidi"/>
          <w:b/>
          <w:bCs/>
          <w:color w:val="000000" w:themeColor="dark1"/>
          <w:kern w:val="24"/>
          <w:sz w:val="22"/>
          <w:szCs w:val="22"/>
        </w:rPr>
        <w:t>CONTENT THEME</w:t>
      </w:r>
    </w:p>
    <w:p w14:paraId="68E99905" w14:textId="52CAA1F9" w:rsidR="007510CE" w:rsidRPr="008B41C5" w:rsidRDefault="000D5FA6" w:rsidP="007510CE">
      <w:pPr>
        <w:pStyle w:val="NormalWeb"/>
        <w:spacing w:before="0" w:beforeAutospacing="0" w:after="0" w:afterAutospacing="0"/>
        <w:rPr>
          <w:rFonts w:asciiTheme="minorHAnsi" w:eastAsiaTheme="minorEastAsia" w:hAnsiTheme="minorHAnsi" w:cstheme="minorBidi"/>
          <w:color w:val="000000" w:themeColor="dark1"/>
          <w:kern w:val="24"/>
          <w:sz w:val="22"/>
          <w:szCs w:val="22"/>
        </w:rPr>
      </w:pPr>
      <w:r w:rsidRPr="008B41C5">
        <w:rPr>
          <w:rFonts w:asciiTheme="minorHAnsi" w:eastAsiaTheme="minorEastAsia" w:hAnsiTheme="minorHAnsi" w:cstheme="minorBidi"/>
          <w:color w:val="000000" w:themeColor="dark1"/>
          <w:kern w:val="24"/>
          <w:sz w:val="22"/>
          <w:szCs w:val="22"/>
        </w:rPr>
        <w:t>Women and Annuities</w:t>
      </w:r>
    </w:p>
    <w:p w14:paraId="3FBAA969" w14:textId="77777777" w:rsidR="00A2553C" w:rsidRPr="008B41C5" w:rsidRDefault="00A2553C" w:rsidP="007510CE">
      <w:pPr>
        <w:spacing w:after="0" w:line="240" w:lineRule="auto"/>
        <w:rPr>
          <w:sz w:val="22"/>
          <w:szCs w:val="22"/>
        </w:rPr>
      </w:pPr>
    </w:p>
    <w:p w14:paraId="266B27BD" w14:textId="77777777" w:rsidR="007510CE" w:rsidRPr="008B41C5" w:rsidRDefault="007510CE" w:rsidP="007510CE">
      <w:pPr>
        <w:spacing w:after="0" w:line="240" w:lineRule="auto"/>
        <w:rPr>
          <w:b/>
          <w:bCs/>
          <w:sz w:val="22"/>
          <w:szCs w:val="22"/>
        </w:rPr>
      </w:pPr>
      <w:r w:rsidRPr="008B41C5">
        <w:rPr>
          <w:b/>
          <w:bCs/>
          <w:sz w:val="22"/>
          <w:szCs w:val="22"/>
        </w:rPr>
        <w:t>RESEARCH</w:t>
      </w:r>
    </w:p>
    <w:p w14:paraId="61B9F0E6" w14:textId="1412B7FD" w:rsidR="00171EC5" w:rsidRPr="008B41C5" w:rsidRDefault="006A7F39" w:rsidP="00171EC5">
      <w:pPr>
        <w:pStyle w:val="ListParagraph"/>
        <w:numPr>
          <w:ilvl w:val="0"/>
          <w:numId w:val="1"/>
        </w:numPr>
        <w:spacing w:after="0" w:line="240" w:lineRule="auto"/>
        <w:ind w:left="360"/>
        <w:rPr>
          <w:sz w:val="22"/>
          <w:szCs w:val="22"/>
        </w:rPr>
      </w:pPr>
      <w:r w:rsidRPr="008B41C5">
        <w:rPr>
          <w:b/>
          <w:bCs/>
          <w:sz w:val="22"/>
          <w:szCs w:val="22"/>
        </w:rPr>
        <w:t>A Widow’s Walk to Financial Confidence</w:t>
      </w:r>
      <w:r w:rsidR="00171EC5" w:rsidRPr="008B41C5">
        <w:rPr>
          <w:sz w:val="22"/>
          <w:szCs w:val="22"/>
        </w:rPr>
        <w:t xml:space="preserve"> – </w:t>
      </w:r>
      <w:r w:rsidRPr="008B41C5">
        <w:rPr>
          <w:sz w:val="22"/>
          <w:szCs w:val="22"/>
        </w:rPr>
        <w:t>NEW</w:t>
      </w:r>
      <w:r w:rsidR="00171EC5" w:rsidRPr="008B41C5">
        <w:rPr>
          <w:sz w:val="22"/>
          <w:szCs w:val="22"/>
        </w:rPr>
        <w:t xml:space="preserve"> research by </w:t>
      </w:r>
      <w:r w:rsidRPr="008B41C5">
        <w:rPr>
          <w:sz w:val="22"/>
          <w:szCs w:val="22"/>
        </w:rPr>
        <w:t>Suzanne Norman</w:t>
      </w:r>
      <w:r w:rsidR="00171EC5" w:rsidRPr="008B41C5">
        <w:rPr>
          <w:sz w:val="22"/>
          <w:szCs w:val="22"/>
        </w:rPr>
        <w:t>, Fellow at the LIMRA Retirement Income Institute</w:t>
      </w:r>
      <w:r w:rsidR="004147DF" w:rsidRPr="008B41C5">
        <w:rPr>
          <w:sz w:val="22"/>
          <w:szCs w:val="22"/>
        </w:rPr>
        <w:t xml:space="preserve"> </w:t>
      </w:r>
      <w:r w:rsidR="009114BB" w:rsidRPr="008B41C5">
        <w:rPr>
          <w:sz w:val="22"/>
          <w:szCs w:val="22"/>
        </w:rPr>
        <w:t>addresses the $54 trillion intergenerational wealth transfer, offering prescriptive and practical solutions to help widows engage and steward their wealth safely, gaining financial confidence along the way.</w:t>
      </w:r>
    </w:p>
    <w:p w14:paraId="355B95A0" w14:textId="65EC63B8" w:rsidR="00171EC5" w:rsidRPr="008B41C5" w:rsidRDefault="00171EC5" w:rsidP="00367C8F">
      <w:pPr>
        <w:pStyle w:val="ListParagraph"/>
        <w:spacing w:after="0" w:line="240" w:lineRule="auto"/>
        <w:ind w:left="360"/>
        <w:rPr>
          <w:i/>
          <w:iCs/>
          <w:sz w:val="22"/>
          <w:szCs w:val="22"/>
        </w:rPr>
      </w:pPr>
      <w:r w:rsidRPr="008B41C5">
        <w:rPr>
          <w:i/>
          <w:iCs/>
          <w:sz w:val="22"/>
          <w:szCs w:val="22"/>
        </w:rPr>
        <w:t xml:space="preserve">Item: </w:t>
      </w:r>
      <w:r w:rsidR="00367C8F" w:rsidRPr="008B41C5">
        <w:rPr>
          <w:i/>
          <w:iCs/>
          <w:sz w:val="22"/>
          <w:szCs w:val="22"/>
        </w:rPr>
        <w:t>0</w:t>
      </w:r>
      <w:r w:rsidR="005218E9" w:rsidRPr="008B41C5">
        <w:rPr>
          <w:i/>
          <w:iCs/>
          <w:sz w:val="22"/>
          <w:szCs w:val="22"/>
        </w:rPr>
        <w:t>512</w:t>
      </w:r>
      <w:r w:rsidR="00367C8F" w:rsidRPr="008B41C5">
        <w:rPr>
          <w:i/>
          <w:iCs/>
          <w:sz w:val="22"/>
          <w:szCs w:val="22"/>
        </w:rPr>
        <w:t xml:space="preserve">-2026 </w:t>
      </w:r>
      <w:r w:rsidR="005218E9" w:rsidRPr="008B41C5">
        <w:rPr>
          <w:i/>
          <w:iCs/>
          <w:sz w:val="22"/>
          <w:szCs w:val="22"/>
        </w:rPr>
        <w:t>A Widow’s Walk to Financial Confidence</w:t>
      </w:r>
      <w:r w:rsidR="00367C8F" w:rsidRPr="008B41C5">
        <w:rPr>
          <w:i/>
          <w:iCs/>
          <w:sz w:val="22"/>
          <w:szCs w:val="22"/>
        </w:rPr>
        <w:t xml:space="preserve"> – </w:t>
      </w:r>
      <w:r w:rsidR="005218E9" w:rsidRPr="008B41C5">
        <w:rPr>
          <w:i/>
          <w:iCs/>
          <w:sz w:val="22"/>
          <w:szCs w:val="22"/>
        </w:rPr>
        <w:t>Norman</w:t>
      </w:r>
      <w:r w:rsidR="00367C8F" w:rsidRPr="008B41C5">
        <w:rPr>
          <w:i/>
          <w:iCs/>
          <w:sz w:val="22"/>
          <w:szCs w:val="22"/>
        </w:rPr>
        <w:t xml:space="preserve"> – 0</w:t>
      </w:r>
      <w:r w:rsidR="005218E9" w:rsidRPr="008B41C5">
        <w:rPr>
          <w:i/>
          <w:iCs/>
          <w:sz w:val="22"/>
          <w:szCs w:val="22"/>
        </w:rPr>
        <w:t>7</w:t>
      </w:r>
      <w:r w:rsidR="00367C8F" w:rsidRPr="008B41C5">
        <w:rPr>
          <w:i/>
          <w:iCs/>
          <w:sz w:val="22"/>
          <w:szCs w:val="22"/>
        </w:rPr>
        <w:t xml:space="preserve">2026. Issued </w:t>
      </w:r>
      <w:r w:rsidR="005218E9" w:rsidRPr="008B41C5">
        <w:rPr>
          <w:i/>
          <w:iCs/>
          <w:sz w:val="22"/>
          <w:szCs w:val="22"/>
        </w:rPr>
        <w:t>July</w:t>
      </w:r>
      <w:r w:rsidR="00367C8F" w:rsidRPr="008B41C5">
        <w:rPr>
          <w:i/>
          <w:iCs/>
          <w:sz w:val="22"/>
          <w:szCs w:val="22"/>
        </w:rPr>
        <w:t xml:space="preserve"> 2026.</w:t>
      </w:r>
    </w:p>
    <w:p w14:paraId="684E1800" w14:textId="4F4CE755" w:rsidR="006A7F39" w:rsidRPr="008B41C5" w:rsidRDefault="00171EC5" w:rsidP="006A7F39">
      <w:pPr>
        <w:pStyle w:val="ListParagraph"/>
        <w:spacing w:after="0" w:line="240" w:lineRule="auto"/>
        <w:ind w:left="360"/>
        <w:rPr>
          <w:i/>
          <w:iCs/>
          <w:color w:val="196B24" w:themeColor="accent3"/>
          <w:sz w:val="22"/>
          <w:szCs w:val="22"/>
        </w:rPr>
      </w:pPr>
      <w:r w:rsidRPr="008B41C5">
        <w:rPr>
          <w:i/>
          <w:iCs/>
          <w:color w:val="196B24" w:themeColor="accent3"/>
          <w:sz w:val="22"/>
          <w:szCs w:val="22"/>
        </w:rPr>
        <w:t>Audience: Financial Professionals, External</w:t>
      </w:r>
    </w:p>
    <w:p w14:paraId="1860355C" w14:textId="77777777" w:rsidR="006A7F39" w:rsidRPr="008B41C5" w:rsidRDefault="006A7F39" w:rsidP="006A7F39">
      <w:pPr>
        <w:pStyle w:val="ListParagraph"/>
        <w:spacing w:after="0" w:line="240" w:lineRule="auto"/>
        <w:ind w:left="360"/>
        <w:rPr>
          <w:i/>
          <w:iCs/>
          <w:color w:val="196B24" w:themeColor="accent3"/>
          <w:sz w:val="22"/>
          <w:szCs w:val="22"/>
        </w:rPr>
      </w:pPr>
    </w:p>
    <w:p w14:paraId="08252C1E" w14:textId="1927E67D" w:rsidR="006A7F39" w:rsidRPr="008B41C5" w:rsidRDefault="006A7F39" w:rsidP="006A7F39">
      <w:pPr>
        <w:pStyle w:val="ListParagraph"/>
        <w:numPr>
          <w:ilvl w:val="0"/>
          <w:numId w:val="1"/>
        </w:numPr>
        <w:spacing w:after="0" w:line="240" w:lineRule="auto"/>
        <w:ind w:left="360"/>
        <w:rPr>
          <w:sz w:val="22"/>
          <w:szCs w:val="22"/>
        </w:rPr>
      </w:pPr>
      <w:r w:rsidRPr="008B41C5">
        <w:rPr>
          <w:b/>
          <w:bCs/>
          <w:sz w:val="22"/>
          <w:szCs w:val="22"/>
        </w:rPr>
        <w:t>Retirement Challenges Facing Gen X</w:t>
      </w:r>
      <w:r w:rsidR="00BF0A28" w:rsidRPr="008B41C5">
        <w:rPr>
          <w:b/>
          <w:bCs/>
          <w:sz w:val="22"/>
          <w:szCs w:val="22"/>
        </w:rPr>
        <w:t xml:space="preserve"> in the Peak 65® Era</w:t>
      </w:r>
      <w:r w:rsidRPr="008B41C5">
        <w:rPr>
          <w:sz w:val="22"/>
          <w:szCs w:val="22"/>
        </w:rPr>
        <w:t xml:space="preserve"> – Rebranded research by </w:t>
      </w:r>
      <w:r w:rsidR="00785489" w:rsidRPr="008B41C5">
        <w:rPr>
          <w:sz w:val="22"/>
          <w:szCs w:val="22"/>
        </w:rPr>
        <w:t>Jason Fichtner</w:t>
      </w:r>
      <w:r w:rsidR="00603991" w:rsidRPr="008B41C5">
        <w:rPr>
          <w:sz w:val="22"/>
          <w:szCs w:val="22"/>
        </w:rPr>
        <w:t xml:space="preserve">, Executive Director, and Suzanne Norman, Fellow, </w:t>
      </w:r>
      <w:r w:rsidR="00785489" w:rsidRPr="008B41C5">
        <w:rPr>
          <w:sz w:val="22"/>
          <w:szCs w:val="22"/>
        </w:rPr>
        <w:t>at the LIMRA Retirement Income Institute</w:t>
      </w:r>
      <w:r w:rsidR="005A0761" w:rsidRPr="008B41C5">
        <w:rPr>
          <w:sz w:val="22"/>
          <w:szCs w:val="22"/>
        </w:rPr>
        <w:t xml:space="preserve">. </w:t>
      </w:r>
      <w:r w:rsidR="00603991" w:rsidRPr="008B41C5">
        <w:rPr>
          <w:sz w:val="22"/>
          <w:szCs w:val="22"/>
        </w:rPr>
        <w:t>The research examines the unique and growing retirement challenges faced by Generation X and explores policy solutions and tools to help this generation achieve greater retirement security.</w:t>
      </w:r>
    </w:p>
    <w:p w14:paraId="151A40CF" w14:textId="4482E6A9" w:rsidR="006A7F39" w:rsidRPr="008B41C5" w:rsidRDefault="006A7F39" w:rsidP="00603991">
      <w:pPr>
        <w:pStyle w:val="ListParagraph"/>
        <w:spacing w:after="0" w:line="240" w:lineRule="auto"/>
        <w:ind w:left="360"/>
        <w:rPr>
          <w:i/>
          <w:iCs/>
          <w:sz w:val="22"/>
          <w:szCs w:val="22"/>
        </w:rPr>
      </w:pPr>
      <w:r w:rsidRPr="008B41C5">
        <w:rPr>
          <w:i/>
          <w:iCs/>
          <w:sz w:val="22"/>
          <w:szCs w:val="22"/>
        </w:rPr>
        <w:t>Item: 00</w:t>
      </w:r>
      <w:r w:rsidR="005A0761" w:rsidRPr="008B41C5">
        <w:rPr>
          <w:i/>
          <w:iCs/>
          <w:sz w:val="22"/>
          <w:szCs w:val="22"/>
        </w:rPr>
        <w:t>12</w:t>
      </w:r>
      <w:r w:rsidRPr="008B41C5">
        <w:rPr>
          <w:i/>
          <w:iCs/>
          <w:sz w:val="22"/>
          <w:szCs w:val="22"/>
        </w:rPr>
        <w:t xml:space="preserve">-2026 </w:t>
      </w:r>
      <w:r w:rsidR="00603991" w:rsidRPr="008B41C5">
        <w:rPr>
          <w:i/>
          <w:iCs/>
          <w:sz w:val="22"/>
          <w:szCs w:val="22"/>
        </w:rPr>
        <w:t xml:space="preserve">Retirement Challenges Facing Gen X – Fichtner Norman – </w:t>
      </w:r>
      <w:r w:rsidRPr="008B41C5">
        <w:rPr>
          <w:i/>
          <w:iCs/>
          <w:sz w:val="22"/>
          <w:szCs w:val="22"/>
        </w:rPr>
        <w:t>0</w:t>
      </w:r>
      <w:r w:rsidR="005218E9" w:rsidRPr="008B41C5">
        <w:rPr>
          <w:i/>
          <w:iCs/>
          <w:sz w:val="22"/>
          <w:szCs w:val="22"/>
        </w:rPr>
        <w:t>7</w:t>
      </w:r>
      <w:r w:rsidRPr="008B41C5">
        <w:rPr>
          <w:i/>
          <w:iCs/>
          <w:sz w:val="22"/>
          <w:szCs w:val="22"/>
        </w:rPr>
        <w:t xml:space="preserve">2026. Issued </w:t>
      </w:r>
      <w:r w:rsidR="005218E9" w:rsidRPr="008B41C5">
        <w:rPr>
          <w:i/>
          <w:iCs/>
          <w:sz w:val="22"/>
          <w:szCs w:val="22"/>
        </w:rPr>
        <w:t>July</w:t>
      </w:r>
      <w:r w:rsidRPr="008B41C5">
        <w:rPr>
          <w:i/>
          <w:iCs/>
          <w:sz w:val="22"/>
          <w:szCs w:val="22"/>
        </w:rPr>
        <w:t xml:space="preserve"> 2026.</w:t>
      </w:r>
    </w:p>
    <w:p w14:paraId="2B350ABC" w14:textId="77777777" w:rsidR="006A7F39" w:rsidRPr="008B41C5" w:rsidRDefault="006A7F39" w:rsidP="006A7F39">
      <w:pPr>
        <w:pStyle w:val="ListParagraph"/>
        <w:spacing w:after="0" w:line="240" w:lineRule="auto"/>
        <w:ind w:left="360"/>
        <w:rPr>
          <w:i/>
          <w:iCs/>
          <w:color w:val="196B24" w:themeColor="accent3"/>
          <w:sz w:val="22"/>
          <w:szCs w:val="22"/>
        </w:rPr>
      </w:pPr>
      <w:r w:rsidRPr="008B41C5">
        <w:rPr>
          <w:i/>
          <w:iCs/>
          <w:color w:val="196B24" w:themeColor="accent3"/>
          <w:sz w:val="22"/>
          <w:szCs w:val="22"/>
        </w:rPr>
        <w:t>Audience: Financial Professionals, External</w:t>
      </w:r>
    </w:p>
    <w:p w14:paraId="295AE30D" w14:textId="77777777" w:rsidR="009A3F3D" w:rsidRPr="008B41C5" w:rsidRDefault="009A3F3D" w:rsidP="007510CE">
      <w:pPr>
        <w:spacing w:after="0" w:line="240" w:lineRule="auto"/>
        <w:rPr>
          <w:b/>
          <w:bCs/>
          <w:sz w:val="22"/>
          <w:szCs w:val="22"/>
        </w:rPr>
      </w:pPr>
    </w:p>
    <w:p w14:paraId="127E3DE6" w14:textId="7C71807B" w:rsidR="00A2553C" w:rsidRPr="008B41C5" w:rsidRDefault="00A2553C" w:rsidP="007510CE">
      <w:pPr>
        <w:spacing w:after="0" w:line="240" w:lineRule="auto"/>
        <w:rPr>
          <w:b/>
          <w:bCs/>
          <w:sz w:val="22"/>
          <w:szCs w:val="22"/>
        </w:rPr>
      </w:pPr>
      <w:r w:rsidRPr="008B41C5">
        <w:rPr>
          <w:b/>
          <w:bCs/>
          <w:sz w:val="22"/>
          <w:szCs w:val="22"/>
        </w:rPr>
        <w:t>MARKETING</w:t>
      </w:r>
      <w:r w:rsidR="009A7231" w:rsidRPr="008B41C5">
        <w:rPr>
          <w:b/>
          <w:bCs/>
          <w:sz w:val="22"/>
          <w:szCs w:val="22"/>
        </w:rPr>
        <w:t xml:space="preserve"> COLLATERAL</w:t>
      </w:r>
    </w:p>
    <w:p w14:paraId="1111C6A3" w14:textId="255EEBB9" w:rsidR="00645BCD" w:rsidRPr="008B41C5" w:rsidRDefault="008C0B6F" w:rsidP="00645BCD">
      <w:pPr>
        <w:pStyle w:val="ListParagraph"/>
        <w:numPr>
          <w:ilvl w:val="0"/>
          <w:numId w:val="1"/>
        </w:numPr>
        <w:spacing w:after="0" w:line="240" w:lineRule="auto"/>
        <w:ind w:left="360"/>
        <w:rPr>
          <w:sz w:val="22"/>
          <w:szCs w:val="22"/>
        </w:rPr>
      </w:pPr>
      <w:r w:rsidRPr="008B41C5">
        <w:rPr>
          <w:b/>
          <w:bCs/>
          <w:sz w:val="22"/>
          <w:szCs w:val="22"/>
        </w:rPr>
        <w:t>Your Next Chapter: Finding Your Way Forward</w:t>
      </w:r>
      <w:r w:rsidRPr="008B41C5">
        <w:rPr>
          <w:sz w:val="22"/>
          <w:szCs w:val="22"/>
        </w:rPr>
        <w:t xml:space="preserve"> </w:t>
      </w:r>
      <w:r w:rsidR="00645BCD" w:rsidRPr="008B41C5">
        <w:rPr>
          <w:sz w:val="22"/>
          <w:szCs w:val="22"/>
        </w:rPr>
        <w:t>–</w:t>
      </w:r>
      <w:r w:rsidRPr="008B41C5">
        <w:rPr>
          <w:sz w:val="22"/>
          <w:szCs w:val="22"/>
        </w:rPr>
        <w:t xml:space="preserve"> </w:t>
      </w:r>
      <w:r w:rsidR="001639CE" w:rsidRPr="008B41C5">
        <w:rPr>
          <w:sz w:val="22"/>
          <w:szCs w:val="22"/>
        </w:rPr>
        <w:t>This consumer guide provides actionable steps for widows to organize their finances, understand changes in income, and build a secure financial plan for the future after the loss of a spouse.</w:t>
      </w:r>
    </w:p>
    <w:p w14:paraId="71FE2757" w14:textId="66741B7A" w:rsidR="00645BCD" w:rsidRPr="008B41C5" w:rsidRDefault="00645BCD" w:rsidP="00645BCD">
      <w:pPr>
        <w:pStyle w:val="ListParagraph"/>
        <w:spacing w:after="0" w:line="240" w:lineRule="auto"/>
        <w:ind w:left="360"/>
        <w:rPr>
          <w:i/>
          <w:iCs/>
          <w:sz w:val="22"/>
          <w:szCs w:val="22"/>
        </w:rPr>
      </w:pPr>
      <w:r w:rsidRPr="008B41C5">
        <w:rPr>
          <w:i/>
          <w:iCs/>
          <w:sz w:val="22"/>
          <w:szCs w:val="22"/>
        </w:rPr>
        <w:t xml:space="preserve">Item: </w:t>
      </w:r>
      <w:r w:rsidR="00652E62" w:rsidRPr="008B41C5">
        <w:rPr>
          <w:i/>
          <w:iCs/>
          <w:sz w:val="22"/>
          <w:szCs w:val="22"/>
        </w:rPr>
        <w:t>0654</w:t>
      </w:r>
      <w:r w:rsidRPr="008B41C5">
        <w:rPr>
          <w:i/>
          <w:iCs/>
          <w:sz w:val="22"/>
          <w:szCs w:val="22"/>
        </w:rPr>
        <w:t>-202</w:t>
      </w:r>
      <w:r w:rsidR="00652E62" w:rsidRPr="008B41C5">
        <w:rPr>
          <w:i/>
          <w:iCs/>
          <w:sz w:val="22"/>
          <w:szCs w:val="22"/>
        </w:rPr>
        <w:t>6</w:t>
      </w:r>
      <w:r w:rsidRPr="008B41C5">
        <w:rPr>
          <w:i/>
          <w:iCs/>
          <w:sz w:val="22"/>
          <w:szCs w:val="22"/>
        </w:rPr>
        <w:t xml:space="preserve"> </w:t>
      </w:r>
      <w:r w:rsidR="00652E62" w:rsidRPr="008B41C5">
        <w:rPr>
          <w:i/>
          <w:iCs/>
          <w:sz w:val="22"/>
          <w:szCs w:val="22"/>
        </w:rPr>
        <w:t xml:space="preserve">Your Next Chapter </w:t>
      </w:r>
      <w:r w:rsidRPr="008B41C5">
        <w:rPr>
          <w:i/>
          <w:iCs/>
          <w:sz w:val="22"/>
          <w:szCs w:val="22"/>
        </w:rPr>
        <w:t>– 0</w:t>
      </w:r>
      <w:r w:rsidR="00652E62" w:rsidRPr="008B41C5">
        <w:rPr>
          <w:i/>
          <w:iCs/>
          <w:sz w:val="22"/>
          <w:szCs w:val="22"/>
        </w:rPr>
        <w:t>7</w:t>
      </w:r>
      <w:r w:rsidRPr="008B41C5">
        <w:rPr>
          <w:i/>
          <w:iCs/>
          <w:sz w:val="22"/>
          <w:szCs w:val="22"/>
        </w:rPr>
        <w:t xml:space="preserve">2026. Issued </w:t>
      </w:r>
      <w:r w:rsidR="00334B8E" w:rsidRPr="008B41C5">
        <w:rPr>
          <w:i/>
          <w:iCs/>
          <w:sz w:val="22"/>
          <w:szCs w:val="22"/>
        </w:rPr>
        <w:t>July</w:t>
      </w:r>
      <w:r w:rsidRPr="008B41C5">
        <w:rPr>
          <w:i/>
          <w:iCs/>
          <w:sz w:val="22"/>
          <w:szCs w:val="22"/>
        </w:rPr>
        <w:t xml:space="preserve"> 2026.</w:t>
      </w:r>
    </w:p>
    <w:p w14:paraId="3E38236D" w14:textId="426F757A" w:rsidR="00645BCD" w:rsidRPr="008B41C5" w:rsidRDefault="00645BCD" w:rsidP="00645BCD">
      <w:pPr>
        <w:pStyle w:val="ListParagraph"/>
        <w:spacing w:after="0" w:line="240" w:lineRule="auto"/>
        <w:ind w:left="360"/>
        <w:rPr>
          <w:i/>
          <w:iCs/>
          <w:sz w:val="22"/>
          <w:szCs w:val="22"/>
        </w:rPr>
      </w:pPr>
      <w:r w:rsidRPr="008B41C5">
        <w:rPr>
          <w:i/>
          <w:iCs/>
          <w:sz w:val="22"/>
          <w:szCs w:val="22"/>
        </w:rPr>
        <w:t xml:space="preserve">Item: </w:t>
      </w:r>
      <w:r w:rsidR="00652E62" w:rsidRPr="008B41C5">
        <w:rPr>
          <w:i/>
          <w:iCs/>
          <w:sz w:val="22"/>
          <w:szCs w:val="22"/>
        </w:rPr>
        <w:t>0654</w:t>
      </w:r>
      <w:r w:rsidRPr="008B41C5">
        <w:rPr>
          <w:i/>
          <w:iCs/>
          <w:sz w:val="22"/>
          <w:szCs w:val="22"/>
        </w:rPr>
        <w:t>-202</w:t>
      </w:r>
      <w:r w:rsidR="00652E62" w:rsidRPr="008B41C5">
        <w:rPr>
          <w:i/>
          <w:iCs/>
          <w:sz w:val="22"/>
          <w:szCs w:val="22"/>
        </w:rPr>
        <w:t>6</w:t>
      </w:r>
      <w:r w:rsidRPr="008B41C5">
        <w:rPr>
          <w:i/>
          <w:iCs/>
          <w:sz w:val="22"/>
          <w:szCs w:val="22"/>
        </w:rPr>
        <w:t xml:space="preserve"> </w:t>
      </w:r>
      <w:r w:rsidR="00652E62" w:rsidRPr="008B41C5">
        <w:rPr>
          <w:i/>
          <w:iCs/>
          <w:sz w:val="22"/>
          <w:szCs w:val="22"/>
        </w:rPr>
        <w:t xml:space="preserve">Your Next Chapter </w:t>
      </w:r>
      <w:r w:rsidRPr="008B41C5">
        <w:rPr>
          <w:i/>
          <w:iCs/>
          <w:sz w:val="22"/>
          <w:szCs w:val="22"/>
        </w:rPr>
        <w:t>– Cobrand – 0</w:t>
      </w:r>
      <w:r w:rsidR="00652E62" w:rsidRPr="008B41C5">
        <w:rPr>
          <w:i/>
          <w:iCs/>
          <w:sz w:val="22"/>
          <w:szCs w:val="22"/>
        </w:rPr>
        <w:t>7</w:t>
      </w:r>
      <w:r w:rsidRPr="008B41C5">
        <w:rPr>
          <w:i/>
          <w:iCs/>
          <w:sz w:val="22"/>
          <w:szCs w:val="22"/>
        </w:rPr>
        <w:t xml:space="preserve">2026. Issued </w:t>
      </w:r>
      <w:r w:rsidR="00334B8E" w:rsidRPr="008B41C5">
        <w:rPr>
          <w:i/>
          <w:iCs/>
          <w:sz w:val="22"/>
          <w:szCs w:val="22"/>
        </w:rPr>
        <w:t>July</w:t>
      </w:r>
      <w:r w:rsidRPr="008B41C5">
        <w:rPr>
          <w:i/>
          <w:iCs/>
          <w:sz w:val="22"/>
          <w:szCs w:val="22"/>
        </w:rPr>
        <w:t xml:space="preserve"> 2026.</w:t>
      </w:r>
    </w:p>
    <w:p w14:paraId="506D8FC1" w14:textId="5E382504" w:rsidR="00645BCD" w:rsidRPr="008B41C5" w:rsidRDefault="00645BCD" w:rsidP="00645BCD">
      <w:pPr>
        <w:pStyle w:val="ListParagraph"/>
        <w:spacing w:after="0" w:line="240" w:lineRule="auto"/>
        <w:ind w:left="360"/>
        <w:rPr>
          <w:i/>
          <w:iCs/>
          <w:color w:val="196B24" w:themeColor="accent3"/>
          <w:sz w:val="22"/>
          <w:szCs w:val="22"/>
        </w:rPr>
      </w:pPr>
      <w:r w:rsidRPr="008B41C5">
        <w:rPr>
          <w:i/>
          <w:iCs/>
          <w:color w:val="196B24" w:themeColor="accent3"/>
          <w:sz w:val="22"/>
          <w:szCs w:val="22"/>
        </w:rPr>
        <w:t>Audience: Consumers, Financial Professionals, External</w:t>
      </w:r>
    </w:p>
    <w:p w14:paraId="0AB3D8F4" w14:textId="77777777" w:rsidR="00645BCD" w:rsidRPr="008B41C5" w:rsidRDefault="00645BCD" w:rsidP="00645BCD">
      <w:pPr>
        <w:pStyle w:val="ListParagraph"/>
        <w:spacing w:after="0" w:line="240" w:lineRule="auto"/>
        <w:ind w:left="360"/>
        <w:rPr>
          <w:i/>
          <w:iCs/>
          <w:color w:val="EE0000"/>
          <w:sz w:val="22"/>
          <w:szCs w:val="22"/>
        </w:rPr>
      </w:pPr>
    </w:p>
    <w:p w14:paraId="1AB24EDE" w14:textId="1A639E84" w:rsidR="00DC06C0" w:rsidRPr="008B41C5" w:rsidRDefault="008C0B6F" w:rsidP="00DC06C0">
      <w:pPr>
        <w:pStyle w:val="ListParagraph"/>
        <w:numPr>
          <w:ilvl w:val="0"/>
          <w:numId w:val="1"/>
        </w:numPr>
        <w:spacing w:after="0" w:line="240" w:lineRule="auto"/>
        <w:ind w:left="360"/>
        <w:rPr>
          <w:sz w:val="22"/>
          <w:szCs w:val="22"/>
        </w:rPr>
      </w:pPr>
      <w:r w:rsidRPr="008B41C5">
        <w:rPr>
          <w:b/>
          <w:bCs/>
          <w:sz w:val="22"/>
          <w:szCs w:val="22"/>
        </w:rPr>
        <w:t>How to Support Widows’ Financial Planning in Their Time of Need</w:t>
      </w:r>
      <w:r w:rsidRPr="008B41C5">
        <w:rPr>
          <w:sz w:val="22"/>
          <w:szCs w:val="22"/>
        </w:rPr>
        <w:t xml:space="preserve"> – </w:t>
      </w:r>
      <w:r w:rsidR="001639CE" w:rsidRPr="008B41C5">
        <w:rPr>
          <w:sz w:val="22"/>
          <w:szCs w:val="22"/>
        </w:rPr>
        <w:t xml:space="preserve">This script provides a framework for financial professionals to support widows through empathetic communication and step-by-step financial planning, helping them navigate new financial responsibilities after the loss of a spouse. </w:t>
      </w:r>
      <w:r w:rsidR="00BE563E" w:rsidRPr="008B41C5">
        <w:rPr>
          <w:sz w:val="22"/>
          <w:szCs w:val="22"/>
        </w:rPr>
        <w:t xml:space="preserve">Use </w:t>
      </w:r>
      <w:r w:rsidR="00645BCD" w:rsidRPr="008B41C5">
        <w:rPr>
          <w:sz w:val="22"/>
          <w:szCs w:val="22"/>
        </w:rPr>
        <w:t xml:space="preserve">with </w:t>
      </w:r>
      <w:r w:rsidR="00BE563E" w:rsidRPr="008B41C5">
        <w:rPr>
          <w:sz w:val="22"/>
          <w:szCs w:val="22"/>
        </w:rPr>
        <w:t xml:space="preserve">the </w:t>
      </w:r>
      <w:r w:rsidR="00645BCD" w:rsidRPr="008B41C5">
        <w:rPr>
          <w:sz w:val="22"/>
          <w:szCs w:val="22"/>
        </w:rPr>
        <w:t xml:space="preserve">companion </w:t>
      </w:r>
      <w:r w:rsidR="00E128CF" w:rsidRPr="008B41C5">
        <w:rPr>
          <w:sz w:val="22"/>
          <w:szCs w:val="22"/>
        </w:rPr>
        <w:t xml:space="preserve">consumer </w:t>
      </w:r>
      <w:r w:rsidR="00645BCD" w:rsidRPr="008B41C5">
        <w:rPr>
          <w:sz w:val="22"/>
          <w:szCs w:val="22"/>
        </w:rPr>
        <w:t xml:space="preserve">piece </w:t>
      </w:r>
      <w:r w:rsidR="00E128CF" w:rsidRPr="008B41C5">
        <w:rPr>
          <w:sz w:val="22"/>
          <w:szCs w:val="22"/>
        </w:rPr>
        <w:t>(</w:t>
      </w:r>
      <w:r w:rsidR="00E128CF" w:rsidRPr="008B41C5">
        <w:rPr>
          <w:i/>
          <w:iCs/>
          <w:sz w:val="22"/>
          <w:szCs w:val="22"/>
        </w:rPr>
        <w:t xml:space="preserve">0654-2026 </w:t>
      </w:r>
      <w:r w:rsidR="000A2D6F" w:rsidRPr="008B41C5">
        <w:rPr>
          <w:i/>
          <w:iCs/>
          <w:sz w:val="22"/>
          <w:szCs w:val="22"/>
        </w:rPr>
        <w:t>Your Next Chapter: Finding Your Way Forward</w:t>
      </w:r>
      <w:r w:rsidR="00645BCD" w:rsidRPr="008B41C5">
        <w:rPr>
          <w:i/>
          <w:iCs/>
          <w:sz w:val="22"/>
          <w:szCs w:val="22"/>
        </w:rPr>
        <w:t>)</w:t>
      </w:r>
      <w:r w:rsidR="00645BCD" w:rsidRPr="008B41C5">
        <w:rPr>
          <w:sz w:val="22"/>
          <w:szCs w:val="22"/>
        </w:rPr>
        <w:t>.</w:t>
      </w:r>
    </w:p>
    <w:p w14:paraId="2242B67E" w14:textId="60ED67E4" w:rsidR="00645BCD" w:rsidRPr="008B41C5" w:rsidRDefault="00645BCD" w:rsidP="00645BCD">
      <w:pPr>
        <w:spacing w:after="0" w:line="240" w:lineRule="auto"/>
        <w:ind w:left="360"/>
        <w:rPr>
          <w:sz w:val="22"/>
          <w:szCs w:val="22"/>
        </w:rPr>
      </w:pPr>
      <w:r w:rsidRPr="008B41C5">
        <w:rPr>
          <w:i/>
          <w:iCs/>
          <w:sz w:val="22"/>
          <w:szCs w:val="22"/>
        </w:rPr>
        <w:t xml:space="preserve">Item: </w:t>
      </w:r>
      <w:r w:rsidR="00652E62" w:rsidRPr="008B41C5">
        <w:rPr>
          <w:i/>
          <w:iCs/>
          <w:sz w:val="22"/>
          <w:szCs w:val="22"/>
        </w:rPr>
        <w:t>0655</w:t>
      </w:r>
      <w:r w:rsidRPr="008B41C5">
        <w:rPr>
          <w:i/>
          <w:iCs/>
          <w:sz w:val="22"/>
          <w:szCs w:val="22"/>
        </w:rPr>
        <w:t>-202</w:t>
      </w:r>
      <w:r w:rsidR="00652E62" w:rsidRPr="008B41C5">
        <w:rPr>
          <w:i/>
          <w:iCs/>
          <w:sz w:val="22"/>
          <w:szCs w:val="22"/>
        </w:rPr>
        <w:t>6</w:t>
      </w:r>
      <w:r w:rsidRPr="008B41C5">
        <w:rPr>
          <w:i/>
          <w:iCs/>
          <w:sz w:val="22"/>
          <w:szCs w:val="22"/>
        </w:rPr>
        <w:t xml:space="preserve"> </w:t>
      </w:r>
      <w:r w:rsidR="0012452F" w:rsidRPr="008B41C5">
        <w:rPr>
          <w:i/>
          <w:iCs/>
          <w:sz w:val="22"/>
          <w:szCs w:val="22"/>
        </w:rPr>
        <w:t xml:space="preserve">How to Support Widows’ Financial Planning </w:t>
      </w:r>
      <w:r w:rsidRPr="008B41C5">
        <w:rPr>
          <w:i/>
          <w:iCs/>
          <w:sz w:val="22"/>
          <w:szCs w:val="22"/>
        </w:rPr>
        <w:t>– 0</w:t>
      </w:r>
      <w:r w:rsidR="00652E62" w:rsidRPr="008B41C5">
        <w:rPr>
          <w:i/>
          <w:iCs/>
          <w:sz w:val="22"/>
          <w:szCs w:val="22"/>
        </w:rPr>
        <w:t>7</w:t>
      </w:r>
      <w:r w:rsidRPr="008B41C5">
        <w:rPr>
          <w:i/>
          <w:iCs/>
          <w:sz w:val="22"/>
          <w:szCs w:val="22"/>
        </w:rPr>
        <w:t xml:space="preserve">2026. Issued </w:t>
      </w:r>
      <w:r w:rsidR="00334B8E" w:rsidRPr="008B41C5">
        <w:rPr>
          <w:i/>
          <w:iCs/>
          <w:sz w:val="22"/>
          <w:szCs w:val="22"/>
        </w:rPr>
        <w:t>July</w:t>
      </w:r>
      <w:r w:rsidRPr="008B41C5">
        <w:rPr>
          <w:i/>
          <w:iCs/>
          <w:sz w:val="22"/>
          <w:szCs w:val="22"/>
        </w:rPr>
        <w:t xml:space="preserve"> 2026.</w:t>
      </w:r>
    </w:p>
    <w:p w14:paraId="745FD749" w14:textId="6AD71989" w:rsidR="00645BCD" w:rsidRPr="008B41C5" w:rsidRDefault="00645BCD" w:rsidP="00645BCD">
      <w:pPr>
        <w:spacing w:after="0" w:line="240" w:lineRule="auto"/>
        <w:ind w:left="360"/>
        <w:rPr>
          <w:i/>
          <w:iCs/>
          <w:sz w:val="22"/>
          <w:szCs w:val="22"/>
        </w:rPr>
      </w:pPr>
      <w:r w:rsidRPr="008B41C5">
        <w:rPr>
          <w:i/>
          <w:iCs/>
          <w:sz w:val="22"/>
          <w:szCs w:val="22"/>
        </w:rPr>
        <w:t xml:space="preserve">Item: </w:t>
      </w:r>
      <w:r w:rsidR="00652E62" w:rsidRPr="008B41C5">
        <w:rPr>
          <w:i/>
          <w:iCs/>
          <w:sz w:val="22"/>
          <w:szCs w:val="22"/>
        </w:rPr>
        <w:t>0655</w:t>
      </w:r>
      <w:r w:rsidRPr="008B41C5">
        <w:rPr>
          <w:i/>
          <w:iCs/>
          <w:sz w:val="22"/>
          <w:szCs w:val="22"/>
        </w:rPr>
        <w:t>-202</w:t>
      </w:r>
      <w:r w:rsidR="00652E62" w:rsidRPr="008B41C5">
        <w:rPr>
          <w:i/>
          <w:iCs/>
          <w:sz w:val="22"/>
          <w:szCs w:val="22"/>
        </w:rPr>
        <w:t>6</w:t>
      </w:r>
      <w:r w:rsidRPr="008B41C5">
        <w:rPr>
          <w:i/>
          <w:iCs/>
          <w:sz w:val="22"/>
          <w:szCs w:val="22"/>
        </w:rPr>
        <w:t xml:space="preserve"> </w:t>
      </w:r>
      <w:r w:rsidR="0012452F" w:rsidRPr="008B41C5">
        <w:rPr>
          <w:i/>
          <w:iCs/>
          <w:sz w:val="22"/>
          <w:szCs w:val="22"/>
        </w:rPr>
        <w:t xml:space="preserve">How to Support Widows’ Financial Planning </w:t>
      </w:r>
      <w:r w:rsidRPr="008B41C5">
        <w:rPr>
          <w:i/>
          <w:iCs/>
          <w:sz w:val="22"/>
          <w:szCs w:val="22"/>
        </w:rPr>
        <w:t>– Cobrand – 0</w:t>
      </w:r>
      <w:r w:rsidR="00652E62" w:rsidRPr="008B41C5">
        <w:rPr>
          <w:i/>
          <w:iCs/>
          <w:sz w:val="22"/>
          <w:szCs w:val="22"/>
        </w:rPr>
        <w:t>7</w:t>
      </w:r>
      <w:r w:rsidRPr="008B41C5">
        <w:rPr>
          <w:i/>
          <w:iCs/>
          <w:sz w:val="22"/>
          <w:szCs w:val="22"/>
        </w:rPr>
        <w:t xml:space="preserve">2026. Issued </w:t>
      </w:r>
      <w:r w:rsidR="00334B8E" w:rsidRPr="008B41C5">
        <w:rPr>
          <w:i/>
          <w:iCs/>
          <w:sz w:val="22"/>
          <w:szCs w:val="22"/>
        </w:rPr>
        <w:t>July</w:t>
      </w:r>
      <w:r w:rsidRPr="008B41C5">
        <w:rPr>
          <w:i/>
          <w:iCs/>
          <w:sz w:val="22"/>
          <w:szCs w:val="22"/>
        </w:rPr>
        <w:t xml:space="preserve"> 2026.</w:t>
      </w:r>
    </w:p>
    <w:p w14:paraId="785B8CEE" w14:textId="130146FC" w:rsidR="00645BCD" w:rsidRPr="008B41C5" w:rsidRDefault="00645BCD" w:rsidP="001D664A">
      <w:pPr>
        <w:spacing w:after="0" w:line="240" w:lineRule="auto"/>
        <w:ind w:firstLine="360"/>
        <w:rPr>
          <w:i/>
          <w:iCs/>
          <w:color w:val="196B24" w:themeColor="accent3"/>
          <w:sz w:val="22"/>
          <w:szCs w:val="22"/>
        </w:rPr>
      </w:pPr>
      <w:r w:rsidRPr="008B41C5">
        <w:rPr>
          <w:i/>
          <w:iCs/>
          <w:color w:val="196B24" w:themeColor="accent3"/>
          <w:sz w:val="22"/>
          <w:szCs w:val="22"/>
        </w:rPr>
        <w:t>Audience: Financial Professionals, External</w:t>
      </w:r>
    </w:p>
    <w:p w14:paraId="32DC2972" w14:textId="77777777" w:rsidR="00367C8F" w:rsidRPr="008B41C5" w:rsidRDefault="00367C8F" w:rsidP="00367C8F">
      <w:pPr>
        <w:pStyle w:val="ListParagraph"/>
        <w:spacing w:after="0" w:line="240" w:lineRule="auto"/>
        <w:ind w:left="360"/>
        <w:rPr>
          <w:sz w:val="22"/>
          <w:szCs w:val="22"/>
        </w:rPr>
      </w:pPr>
    </w:p>
    <w:p w14:paraId="00DDF8AE" w14:textId="66D528DC" w:rsidR="00367C8F" w:rsidRPr="008B41C5" w:rsidRDefault="00B12C88" w:rsidP="00367C8F">
      <w:pPr>
        <w:pStyle w:val="ListParagraph"/>
        <w:numPr>
          <w:ilvl w:val="0"/>
          <w:numId w:val="1"/>
        </w:numPr>
        <w:spacing w:after="0" w:line="240" w:lineRule="auto"/>
        <w:ind w:left="360"/>
        <w:rPr>
          <w:sz w:val="22"/>
          <w:szCs w:val="22"/>
        </w:rPr>
      </w:pPr>
      <w:r w:rsidRPr="008B41C5">
        <w:rPr>
          <w:b/>
          <w:bCs/>
          <w:sz w:val="22"/>
          <w:szCs w:val="22"/>
        </w:rPr>
        <w:lastRenderedPageBreak/>
        <w:t>Widow’s: 7 Ways to Plan a Secure Retirement</w:t>
      </w:r>
      <w:r w:rsidR="008C0B6F" w:rsidRPr="008B41C5">
        <w:rPr>
          <w:sz w:val="22"/>
          <w:szCs w:val="22"/>
        </w:rPr>
        <w:t xml:space="preserve"> – </w:t>
      </w:r>
      <w:r w:rsidR="001639CE" w:rsidRPr="008B41C5">
        <w:rPr>
          <w:sz w:val="22"/>
          <w:szCs w:val="22"/>
        </w:rPr>
        <w:t xml:space="preserve">This consumer resource provides key retirement planning tips for widows, emphasizing the importance of understanding financial needs, income planning, and risk management. </w:t>
      </w:r>
      <w:r w:rsidR="0063304D" w:rsidRPr="008B41C5">
        <w:rPr>
          <w:sz w:val="22"/>
          <w:szCs w:val="22"/>
        </w:rPr>
        <w:t>Use with the companion social media</w:t>
      </w:r>
      <w:r w:rsidR="00E128CF" w:rsidRPr="008B41C5">
        <w:rPr>
          <w:sz w:val="22"/>
          <w:szCs w:val="22"/>
        </w:rPr>
        <w:t xml:space="preserve"> post</w:t>
      </w:r>
      <w:r w:rsidR="0063304D" w:rsidRPr="008B41C5">
        <w:rPr>
          <w:sz w:val="22"/>
          <w:szCs w:val="22"/>
        </w:rPr>
        <w:t>.</w:t>
      </w:r>
    </w:p>
    <w:p w14:paraId="5E99DE3C" w14:textId="40BD4E5C" w:rsidR="00367C8F" w:rsidRPr="008B41C5" w:rsidRDefault="00367C8F" w:rsidP="002937D4">
      <w:pPr>
        <w:spacing w:after="0" w:line="240" w:lineRule="auto"/>
        <w:ind w:left="360"/>
        <w:rPr>
          <w:i/>
          <w:iCs/>
          <w:sz w:val="22"/>
          <w:szCs w:val="22"/>
        </w:rPr>
      </w:pPr>
      <w:r w:rsidRPr="008B41C5">
        <w:rPr>
          <w:i/>
          <w:iCs/>
          <w:sz w:val="22"/>
          <w:szCs w:val="22"/>
        </w:rPr>
        <w:t xml:space="preserve">Item: </w:t>
      </w:r>
      <w:r w:rsidR="002937D4" w:rsidRPr="008B41C5">
        <w:rPr>
          <w:i/>
          <w:iCs/>
          <w:sz w:val="22"/>
          <w:szCs w:val="22"/>
        </w:rPr>
        <w:t>0</w:t>
      </w:r>
      <w:r w:rsidR="00E128CF" w:rsidRPr="008B41C5">
        <w:rPr>
          <w:i/>
          <w:iCs/>
          <w:sz w:val="22"/>
          <w:szCs w:val="22"/>
        </w:rPr>
        <w:t>478</w:t>
      </w:r>
      <w:r w:rsidR="002937D4" w:rsidRPr="008B41C5">
        <w:rPr>
          <w:i/>
          <w:iCs/>
          <w:sz w:val="22"/>
          <w:szCs w:val="22"/>
        </w:rPr>
        <w:t xml:space="preserve">-2026 </w:t>
      </w:r>
      <w:r w:rsidR="00E128CF" w:rsidRPr="008B41C5">
        <w:rPr>
          <w:i/>
          <w:iCs/>
          <w:sz w:val="22"/>
          <w:szCs w:val="22"/>
        </w:rPr>
        <w:t>Widow’s 7 Ways to Plan a Secure Retirement</w:t>
      </w:r>
      <w:r w:rsidR="002937D4" w:rsidRPr="008B41C5">
        <w:rPr>
          <w:i/>
          <w:iCs/>
          <w:sz w:val="22"/>
          <w:szCs w:val="22"/>
        </w:rPr>
        <w:t xml:space="preserve"> – 0</w:t>
      </w:r>
      <w:r w:rsidR="00E128CF" w:rsidRPr="008B41C5">
        <w:rPr>
          <w:i/>
          <w:iCs/>
          <w:sz w:val="22"/>
          <w:szCs w:val="22"/>
        </w:rPr>
        <w:t>7</w:t>
      </w:r>
      <w:r w:rsidR="002937D4" w:rsidRPr="008B41C5">
        <w:rPr>
          <w:i/>
          <w:iCs/>
          <w:sz w:val="22"/>
          <w:szCs w:val="22"/>
        </w:rPr>
        <w:t xml:space="preserve">2026. Issued </w:t>
      </w:r>
      <w:r w:rsidR="00334B8E" w:rsidRPr="008B41C5">
        <w:rPr>
          <w:i/>
          <w:iCs/>
          <w:sz w:val="22"/>
          <w:szCs w:val="22"/>
        </w:rPr>
        <w:t>July</w:t>
      </w:r>
      <w:r w:rsidR="002937D4" w:rsidRPr="008B41C5">
        <w:rPr>
          <w:i/>
          <w:iCs/>
          <w:sz w:val="22"/>
          <w:szCs w:val="22"/>
        </w:rPr>
        <w:t xml:space="preserve"> 2026.</w:t>
      </w:r>
    </w:p>
    <w:p w14:paraId="72A6C8C4" w14:textId="397402B4" w:rsidR="002937D4" w:rsidRPr="008B41C5" w:rsidRDefault="002937D4" w:rsidP="008C0B6F">
      <w:pPr>
        <w:spacing w:after="0" w:line="240" w:lineRule="auto"/>
        <w:ind w:left="360"/>
        <w:rPr>
          <w:i/>
          <w:iCs/>
          <w:sz w:val="22"/>
          <w:szCs w:val="22"/>
        </w:rPr>
      </w:pPr>
      <w:r w:rsidRPr="008B41C5">
        <w:rPr>
          <w:i/>
          <w:iCs/>
          <w:sz w:val="22"/>
          <w:szCs w:val="22"/>
        </w:rPr>
        <w:t xml:space="preserve">Item: </w:t>
      </w:r>
      <w:r w:rsidR="00E128CF" w:rsidRPr="008B41C5">
        <w:rPr>
          <w:i/>
          <w:iCs/>
          <w:sz w:val="22"/>
          <w:szCs w:val="22"/>
        </w:rPr>
        <w:t>0478</w:t>
      </w:r>
      <w:r w:rsidRPr="008B41C5">
        <w:rPr>
          <w:i/>
          <w:iCs/>
          <w:sz w:val="22"/>
          <w:szCs w:val="22"/>
        </w:rPr>
        <w:t xml:space="preserve">-2026 </w:t>
      </w:r>
      <w:r w:rsidR="00E128CF" w:rsidRPr="008B41C5">
        <w:rPr>
          <w:i/>
          <w:iCs/>
          <w:sz w:val="22"/>
          <w:szCs w:val="22"/>
        </w:rPr>
        <w:t xml:space="preserve">Widow’s 7 Ways to Plan a Secure Retirement – Cobrand </w:t>
      </w:r>
      <w:r w:rsidRPr="008B41C5">
        <w:rPr>
          <w:i/>
          <w:iCs/>
          <w:sz w:val="22"/>
          <w:szCs w:val="22"/>
        </w:rPr>
        <w:t>– 0</w:t>
      </w:r>
      <w:r w:rsidR="00E128CF" w:rsidRPr="008B41C5">
        <w:rPr>
          <w:i/>
          <w:iCs/>
          <w:sz w:val="22"/>
          <w:szCs w:val="22"/>
        </w:rPr>
        <w:t>7</w:t>
      </w:r>
      <w:r w:rsidRPr="008B41C5">
        <w:rPr>
          <w:i/>
          <w:iCs/>
          <w:sz w:val="22"/>
          <w:szCs w:val="22"/>
        </w:rPr>
        <w:t xml:space="preserve">2026. Issued </w:t>
      </w:r>
      <w:r w:rsidR="00334B8E" w:rsidRPr="008B41C5">
        <w:rPr>
          <w:i/>
          <w:iCs/>
          <w:sz w:val="22"/>
          <w:szCs w:val="22"/>
        </w:rPr>
        <w:t>July</w:t>
      </w:r>
      <w:r w:rsidRPr="008B41C5">
        <w:rPr>
          <w:i/>
          <w:iCs/>
          <w:sz w:val="22"/>
          <w:szCs w:val="22"/>
        </w:rPr>
        <w:t xml:space="preserve"> 2026.</w:t>
      </w:r>
    </w:p>
    <w:p w14:paraId="35B5E52F" w14:textId="165B1F65" w:rsidR="00367C8F" w:rsidRPr="008B41C5" w:rsidRDefault="00367C8F" w:rsidP="00367C8F">
      <w:pPr>
        <w:pStyle w:val="ListParagraph"/>
        <w:spacing w:after="0" w:line="240" w:lineRule="auto"/>
        <w:ind w:left="360"/>
        <w:rPr>
          <w:i/>
          <w:iCs/>
          <w:color w:val="196B24" w:themeColor="accent3"/>
          <w:sz w:val="22"/>
          <w:szCs w:val="22"/>
        </w:rPr>
      </w:pPr>
      <w:r w:rsidRPr="008B41C5">
        <w:rPr>
          <w:i/>
          <w:iCs/>
          <w:color w:val="196B24" w:themeColor="accent3"/>
          <w:sz w:val="22"/>
          <w:szCs w:val="22"/>
        </w:rPr>
        <w:t xml:space="preserve">Audience: </w:t>
      </w:r>
      <w:r w:rsidR="00E128CF" w:rsidRPr="008B41C5">
        <w:rPr>
          <w:i/>
          <w:iCs/>
          <w:color w:val="196B24" w:themeColor="accent3"/>
          <w:sz w:val="22"/>
          <w:szCs w:val="22"/>
        </w:rPr>
        <w:t xml:space="preserve">Consumers, </w:t>
      </w:r>
      <w:r w:rsidRPr="008B41C5">
        <w:rPr>
          <w:i/>
          <w:iCs/>
          <w:color w:val="196B24" w:themeColor="accent3"/>
          <w:sz w:val="22"/>
          <w:szCs w:val="22"/>
        </w:rPr>
        <w:t>Financial Professionals, External</w:t>
      </w:r>
    </w:p>
    <w:p w14:paraId="0E8E31CF" w14:textId="77777777" w:rsidR="00B12C88" w:rsidRPr="008B41C5" w:rsidRDefault="00B12C88" w:rsidP="00367C8F">
      <w:pPr>
        <w:pStyle w:val="ListParagraph"/>
        <w:spacing w:after="0" w:line="240" w:lineRule="auto"/>
        <w:ind w:left="360"/>
        <w:rPr>
          <w:i/>
          <w:iCs/>
          <w:color w:val="196B24" w:themeColor="accent3"/>
          <w:sz w:val="22"/>
          <w:szCs w:val="22"/>
        </w:rPr>
      </w:pPr>
    </w:p>
    <w:p w14:paraId="001979B1" w14:textId="6D4223D3" w:rsidR="00B12C88" w:rsidRPr="008B41C5" w:rsidRDefault="00B12C88" w:rsidP="00B12C88">
      <w:pPr>
        <w:pStyle w:val="ListParagraph"/>
        <w:numPr>
          <w:ilvl w:val="0"/>
          <w:numId w:val="1"/>
        </w:numPr>
        <w:spacing w:after="0" w:line="240" w:lineRule="auto"/>
        <w:ind w:left="360"/>
        <w:rPr>
          <w:sz w:val="22"/>
          <w:szCs w:val="22"/>
        </w:rPr>
      </w:pPr>
      <w:r w:rsidRPr="008B41C5">
        <w:rPr>
          <w:b/>
          <w:bCs/>
          <w:sz w:val="22"/>
          <w:szCs w:val="22"/>
        </w:rPr>
        <w:t>You May Like Annuities</w:t>
      </w:r>
      <w:r w:rsidR="008C0B6F" w:rsidRPr="008B41C5">
        <w:rPr>
          <w:b/>
          <w:bCs/>
          <w:sz w:val="22"/>
          <w:szCs w:val="22"/>
        </w:rPr>
        <w:t xml:space="preserve"> – You </w:t>
      </w:r>
      <w:r w:rsidRPr="008B41C5">
        <w:rPr>
          <w:b/>
          <w:bCs/>
          <w:sz w:val="22"/>
          <w:szCs w:val="22"/>
        </w:rPr>
        <w:t>Just Don’t Know It</w:t>
      </w:r>
      <w:r w:rsidR="008C0B6F" w:rsidRPr="008B41C5">
        <w:rPr>
          <w:b/>
          <w:bCs/>
          <w:sz w:val="22"/>
          <w:szCs w:val="22"/>
        </w:rPr>
        <w:t xml:space="preserve"> Yet</w:t>
      </w:r>
      <w:r w:rsidR="008C0B6F" w:rsidRPr="008B41C5">
        <w:rPr>
          <w:sz w:val="22"/>
          <w:szCs w:val="22"/>
        </w:rPr>
        <w:t xml:space="preserve"> –</w:t>
      </w:r>
      <w:r w:rsidR="008374AB" w:rsidRPr="008B41C5">
        <w:rPr>
          <w:sz w:val="22"/>
          <w:szCs w:val="22"/>
        </w:rPr>
        <w:t xml:space="preserve"> This consumer resource explains the benefits, types, and tax advantages of annuities as a secure income option for retirement planning.</w:t>
      </w:r>
    </w:p>
    <w:p w14:paraId="6C5E2436" w14:textId="0A21C47B" w:rsidR="00B12C88" w:rsidRPr="00B012F1" w:rsidRDefault="00B12C88" w:rsidP="00B12C88">
      <w:pPr>
        <w:spacing w:after="0" w:line="240" w:lineRule="auto"/>
        <w:ind w:left="360"/>
        <w:rPr>
          <w:i/>
          <w:iCs/>
          <w:sz w:val="22"/>
          <w:szCs w:val="22"/>
        </w:rPr>
      </w:pPr>
      <w:r w:rsidRPr="00B012F1">
        <w:rPr>
          <w:i/>
          <w:iCs/>
          <w:sz w:val="22"/>
          <w:szCs w:val="22"/>
        </w:rPr>
        <w:t>Item: 05</w:t>
      </w:r>
      <w:r w:rsidR="001E68FB" w:rsidRPr="00B012F1">
        <w:rPr>
          <w:i/>
          <w:iCs/>
          <w:sz w:val="22"/>
          <w:szCs w:val="22"/>
        </w:rPr>
        <w:t>99</w:t>
      </w:r>
      <w:r w:rsidRPr="00B012F1">
        <w:rPr>
          <w:i/>
          <w:iCs/>
          <w:sz w:val="22"/>
          <w:szCs w:val="22"/>
        </w:rPr>
        <w:t xml:space="preserve">-2026 </w:t>
      </w:r>
      <w:r w:rsidR="001E68FB" w:rsidRPr="00B012F1">
        <w:rPr>
          <w:i/>
          <w:iCs/>
          <w:sz w:val="22"/>
          <w:szCs w:val="22"/>
        </w:rPr>
        <w:t xml:space="preserve">You May Like Annuities </w:t>
      </w:r>
      <w:r w:rsidRPr="00B012F1">
        <w:rPr>
          <w:i/>
          <w:iCs/>
          <w:sz w:val="22"/>
          <w:szCs w:val="22"/>
        </w:rPr>
        <w:t>– 0</w:t>
      </w:r>
      <w:r w:rsidR="001E68FB" w:rsidRPr="00B012F1">
        <w:rPr>
          <w:i/>
          <w:iCs/>
          <w:sz w:val="22"/>
          <w:szCs w:val="22"/>
        </w:rPr>
        <w:t>7</w:t>
      </w:r>
      <w:r w:rsidRPr="00B012F1">
        <w:rPr>
          <w:i/>
          <w:iCs/>
          <w:sz w:val="22"/>
          <w:szCs w:val="22"/>
        </w:rPr>
        <w:t xml:space="preserve">2026. Issued </w:t>
      </w:r>
      <w:r w:rsidR="00334B8E" w:rsidRPr="00B012F1">
        <w:rPr>
          <w:i/>
          <w:iCs/>
          <w:sz w:val="22"/>
          <w:szCs w:val="22"/>
        </w:rPr>
        <w:t>July</w:t>
      </w:r>
      <w:r w:rsidRPr="00B012F1">
        <w:rPr>
          <w:i/>
          <w:iCs/>
          <w:sz w:val="22"/>
          <w:szCs w:val="22"/>
        </w:rPr>
        <w:t xml:space="preserve"> 2026.</w:t>
      </w:r>
    </w:p>
    <w:p w14:paraId="72A00C33" w14:textId="171B6D29" w:rsidR="00B12C88" w:rsidRPr="00B012F1" w:rsidRDefault="00B12C88" w:rsidP="00B12C88">
      <w:pPr>
        <w:spacing w:after="0" w:line="240" w:lineRule="auto"/>
        <w:ind w:left="360"/>
        <w:rPr>
          <w:i/>
          <w:iCs/>
          <w:sz w:val="22"/>
          <w:szCs w:val="22"/>
        </w:rPr>
      </w:pPr>
      <w:r w:rsidRPr="00B012F1">
        <w:rPr>
          <w:i/>
          <w:iCs/>
          <w:sz w:val="22"/>
          <w:szCs w:val="22"/>
        </w:rPr>
        <w:t>Item: 05</w:t>
      </w:r>
      <w:r w:rsidR="001E68FB" w:rsidRPr="00B012F1">
        <w:rPr>
          <w:i/>
          <w:iCs/>
          <w:sz w:val="22"/>
          <w:szCs w:val="22"/>
        </w:rPr>
        <w:t>99</w:t>
      </w:r>
      <w:r w:rsidRPr="00B012F1">
        <w:rPr>
          <w:i/>
          <w:iCs/>
          <w:sz w:val="22"/>
          <w:szCs w:val="22"/>
        </w:rPr>
        <w:t xml:space="preserve">-2026 </w:t>
      </w:r>
      <w:r w:rsidR="001E68FB" w:rsidRPr="00B012F1">
        <w:rPr>
          <w:i/>
          <w:iCs/>
          <w:sz w:val="22"/>
          <w:szCs w:val="22"/>
        </w:rPr>
        <w:t>You May Like Annuities</w:t>
      </w:r>
      <w:r w:rsidRPr="00B012F1">
        <w:rPr>
          <w:i/>
          <w:iCs/>
          <w:sz w:val="22"/>
          <w:szCs w:val="22"/>
        </w:rPr>
        <w:t xml:space="preserve"> – </w:t>
      </w:r>
      <w:r w:rsidR="001E68FB" w:rsidRPr="00B012F1">
        <w:rPr>
          <w:i/>
          <w:iCs/>
          <w:sz w:val="22"/>
          <w:szCs w:val="22"/>
        </w:rPr>
        <w:t>Cobrand</w:t>
      </w:r>
      <w:r w:rsidRPr="00B012F1">
        <w:rPr>
          <w:i/>
          <w:iCs/>
          <w:sz w:val="22"/>
          <w:szCs w:val="22"/>
        </w:rPr>
        <w:t xml:space="preserve"> – 0</w:t>
      </w:r>
      <w:r w:rsidR="001E68FB" w:rsidRPr="00B012F1">
        <w:rPr>
          <w:i/>
          <w:iCs/>
          <w:sz w:val="22"/>
          <w:szCs w:val="22"/>
        </w:rPr>
        <w:t>7</w:t>
      </w:r>
      <w:r w:rsidRPr="00B012F1">
        <w:rPr>
          <w:i/>
          <w:iCs/>
          <w:sz w:val="22"/>
          <w:szCs w:val="22"/>
        </w:rPr>
        <w:t xml:space="preserve">2026. Issued </w:t>
      </w:r>
      <w:r w:rsidR="00334B8E" w:rsidRPr="00B012F1">
        <w:rPr>
          <w:i/>
          <w:iCs/>
          <w:sz w:val="22"/>
          <w:szCs w:val="22"/>
        </w:rPr>
        <w:t>July</w:t>
      </w:r>
      <w:r w:rsidRPr="00B012F1">
        <w:rPr>
          <w:i/>
          <w:iCs/>
          <w:sz w:val="22"/>
          <w:szCs w:val="22"/>
        </w:rPr>
        <w:t xml:space="preserve"> 2026.</w:t>
      </w:r>
    </w:p>
    <w:p w14:paraId="102C8300" w14:textId="482DA93F" w:rsidR="00B12C88" w:rsidRPr="00B012F1" w:rsidRDefault="00B12C88" w:rsidP="00B12C88">
      <w:pPr>
        <w:pStyle w:val="ListParagraph"/>
        <w:spacing w:after="0" w:line="240" w:lineRule="auto"/>
        <w:ind w:left="360"/>
        <w:rPr>
          <w:i/>
          <w:iCs/>
          <w:color w:val="196B24" w:themeColor="accent3"/>
          <w:sz w:val="22"/>
          <w:szCs w:val="22"/>
        </w:rPr>
      </w:pPr>
      <w:r w:rsidRPr="00B012F1">
        <w:rPr>
          <w:i/>
          <w:iCs/>
          <w:color w:val="196B24" w:themeColor="accent3"/>
          <w:sz w:val="22"/>
          <w:szCs w:val="22"/>
        </w:rPr>
        <w:t xml:space="preserve">Audience: </w:t>
      </w:r>
      <w:r w:rsidR="001E68FB" w:rsidRPr="00B012F1">
        <w:rPr>
          <w:i/>
          <w:iCs/>
          <w:color w:val="196B24" w:themeColor="accent3"/>
          <w:sz w:val="22"/>
          <w:szCs w:val="22"/>
        </w:rPr>
        <w:t xml:space="preserve">Consumers, </w:t>
      </w:r>
      <w:r w:rsidRPr="00B012F1">
        <w:rPr>
          <w:i/>
          <w:iCs/>
          <w:color w:val="196B24" w:themeColor="accent3"/>
          <w:sz w:val="22"/>
          <w:szCs w:val="22"/>
        </w:rPr>
        <w:t>Financial Professionals, External</w:t>
      </w:r>
    </w:p>
    <w:p w14:paraId="7CE229BB" w14:textId="77777777" w:rsidR="009A3F3D" w:rsidRPr="008B41C5" w:rsidRDefault="009A3F3D" w:rsidP="00933137">
      <w:pPr>
        <w:pStyle w:val="ListParagraph"/>
        <w:spacing w:after="0" w:line="240" w:lineRule="auto"/>
        <w:ind w:left="0"/>
        <w:rPr>
          <w:b/>
          <w:bCs/>
          <w:sz w:val="22"/>
          <w:szCs w:val="22"/>
        </w:rPr>
      </w:pPr>
    </w:p>
    <w:p w14:paraId="3131845C" w14:textId="0E91727F" w:rsidR="00933137" w:rsidRPr="008B41C5" w:rsidRDefault="00933137" w:rsidP="00933137">
      <w:pPr>
        <w:pStyle w:val="ListParagraph"/>
        <w:spacing w:after="0" w:line="240" w:lineRule="auto"/>
        <w:ind w:left="0"/>
        <w:rPr>
          <w:b/>
          <w:bCs/>
          <w:sz w:val="22"/>
          <w:szCs w:val="22"/>
        </w:rPr>
      </w:pPr>
      <w:r w:rsidRPr="008B41C5">
        <w:rPr>
          <w:b/>
          <w:bCs/>
          <w:sz w:val="22"/>
          <w:szCs w:val="22"/>
        </w:rPr>
        <w:t>VIDEOS</w:t>
      </w:r>
    </w:p>
    <w:p w14:paraId="4C3DC1C3" w14:textId="7310EA86" w:rsidR="00933137" w:rsidRPr="008B41C5" w:rsidRDefault="001F3BBC" w:rsidP="00933137">
      <w:pPr>
        <w:pStyle w:val="ListParagraph"/>
        <w:numPr>
          <w:ilvl w:val="0"/>
          <w:numId w:val="2"/>
        </w:numPr>
        <w:spacing w:after="0" w:line="240" w:lineRule="auto"/>
        <w:ind w:left="360"/>
        <w:rPr>
          <w:sz w:val="22"/>
          <w:szCs w:val="22"/>
        </w:rPr>
      </w:pPr>
      <w:r w:rsidRPr="008B41C5">
        <w:rPr>
          <w:b/>
          <w:bCs/>
          <w:sz w:val="22"/>
          <w:szCs w:val="22"/>
        </w:rPr>
        <w:t>A Widow’s Walk</w:t>
      </w:r>
      <w:r w:rsidR="00E9466F">
        <w:rPr>
          <w:b/>
          <w:bCs/>
          <w:sz w:val="22"/>
          <w:szCs w:val="22"/>
        </w:rPr>
        <w:t xml:space="preserve"> </w:t>
      </w:r>
      <w:r w:rsidR="00933137" w:rsidRPr="008B41C5">
        <w:rPr>
          <w:sz w:val="22"/>
          <w:szCs w:val="22"/>
        </w:rPr>
        <w:t xml:space="preserve">– </w:t>
      </w:r>
      <w:r w:rsidRPr="008B41C5">
        <w:rPr>
          <w:sz w:val="22"/>
          <w:szCs w:val="22"/>
        </w:rPr>
        <w:t xml:space="preserve">Two </w:t>
      </w:r>
      <w:r w:rsidR="00316F47" w:rsidRPr="008B41C5">
        <w:rPr>
          <w:sz w:val="22"/>
          <w:szCs w:val="22"/>
        </w:rPr>
        <w:t xml:space="preserve">:15 </w:t>
      </w:r>
      <w:r w:rsidRPr="008B41C5">
        <w:rPr>
          <w:sz w:val="22"/>
          <w:szCs w:val="22"/>
        </w:rPr>
        <w:t xml:space="preserve">videos featuring Suzanne Norman, Fellow at the LIMRA Retirement Income Institute, and author of </w:t>
      </w:r>
      <w:r w:rsidRPr="00E9466F">
        <w:rPr>
          <w:i/>
          <w:iCs/>
          <w:sz w:val="22"/>
          <w:szCs w:val="22"/>
        </w:rPr>
        <w:t>“A Widow’s Walk to Financial Confidence”</w:t>
      </w:r>
      <w:r w:rsidRPr="00E9466F">
        <w:rPr>
          <w:sz w:val="22"/>
          <w:szCs w:val="22"/>
        </w:rPr>
        <w:t>, discussing the great wealth transfer, and the importance of building client relationships before</w:t>
      </w:r>
      <w:r w:rsidRPr="008B41C5">
        <w:rPr>
          <w:sz w:val="22"/>
          <w:szCs w:val="22"/>
        </w:rPr>
        <w:t xml:space="preserve"> a critical event.</w:t>
      </w:r>
    </w:p>
    <w:p w14:paraId="6B526932" w14:textId="1E3E3D08" w:rsidR="00316F47" w:rsidRPr="008B41C5" w:rsidRDefault="00316F47" w:rsidP="00316F47">
      <w:pPr>
        <w:spacing w:after="0" w:line="240" w:lineRule="auto"/>
        <w:ind w:firstLine="360"/>
        <w:rPr>
          <w:i/>
          <w:iCs/>
          <w:color w:val="196B24" w:themeColor="accent3"/>
          <w:sz w:val="22"/>
          <w:szCs w:val="22"/>
        </w:rPr>
      </w:pPr>
      <w:r w:rsidRPr="008B41C5">
        <w:rPr>
          <w:i/>
          <w:iCs/>
          <w:color w:val="196B24" w:themeColor="accent3"/>
          <w:sz w:val="22"/>
          <w:szCs w:val="22"/>
        </w:rPr>
        <w:t>Audience: Financial Professionals, External</w:t>
      </w:r>
    </w:p>
    <w:p w14:paraId="002D5ED9" w14:textId="77777777" w:rsidR="00316F47" w:rsidRPr="008B41C5" w:rsidRDefault="00316F47" w:rsidP="00316F47">
      <w:pPr>
        <w:pStyle w:val="ListParagraph"/>
        <w:spacing w:after="0" w:line="240" w:lineRule="auto"/>
        <w:ind w:left="360"/>
        <w:rPr>
          <w:sz w:val="22"/>
          <w:szCs w:val="22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615"/>
        <w:gridCol w:w="3060"/>
        <w:gridCol w:w="4675"/>
      </w:tblGrid>
      <w:tr w:rsidR="00316F47" w:rsidRPr="008B41C5" w14:paraId="4FD9892F" w14:textId="77777777" w:rsidTr="00E0330E">
        <w:tc>
          <w:tcPr>
            <w:tcW w:w="1615" w:type="dxa"/>
            <w:shd w:val="clear" w:color="auto" w:fill="000000" w:themeFill="text1"/>
          </w:tcPr>
          <w:p w14:paraId="1C08CDE0" w14:textId="77777777" w:rsidR="00316F47" w:rsidRPr="008B41C5" w:rsidRDefault="00316F47" w:rsidP="00E0330E">
            <w:pPr>
              <w:rPr>
                <w:b/>
                <w:bCs/>
                <w:color w:val="FFFFFF" w:themeColor="background1"/>
                <w:sz w:val="22"/>
                <w:szCs w:val="22"/>
              </w:rPr>
            </w:pPr>
            <w:r w:rsidRPr="008B41C5">
              <w:rPr>
                <w:b/>
                <w:bCs/>
                <w:color w:val="FFFFFF" w:themeColor="background1"/>
                <w:sz w:val="22"/>
                <w:szCs w:val="22"/>
              </w:rPr>
              <w:t>Focus</w:t>
            </w:r>
          </w:p>
        </w:tc>
        <w:tc>
          <w:tcPr>
            <w:tcW w:w="3060" w:type="dxa"/>
            <w:shd w:val="clear" w:color="auto" w:fill="000000" w:themeFill="text1"/>
          </w:tcPr>
          <w:p w14:paraId="18CEC8B8" w14:textId="4C20768E" w:rsidR="00316F47" w:rsidRPr="008B41C5" w:rsidRDefault="00E9466F" w:rsidP="00E0330E">
            <w:pPr>
              <w:rPr>
                <w:b/>
                <w:bCs/>
                <w:color w:val="FFFFFF" w:themeColor="background1"/>
                <w:sz w:val="22"/>
                <w:szCs w:val="22"/>
              </w:rPr>
            </w:pPr>
            <w:r>
              <w:rPr>
                <w:b/>
                <w:bCs/>
                <w:color w:val="FFFFFF" w:themeColor="background1"/>
                <w:sz w:val="22"/>
                <w:szCs w:val="22"/>
              </w:rPr>
              <w:t xml:space="preserve">Support </w:t>
            </w:r>
            <w:r w:rsidR="00316F47" w:rsidRPr="008B41C5">
              <w:rPr>
                <w:b/>
                <w:bCs/>
                <w:color w:val="FFFFFF" w:themeColor="background1"/>
                <w:sz w:val="22"/>
                <w:szCs w:val="22"/>
              </w:rPr>
              <w:t>Copy</w:t>
            </w:r>
          </w:p>
        </w:tc>
        <w:tc>
          <w:tcPr>
            <w:tcW w:w="4675" w:type="dxa"/>
            <w:shd w:val="clear" w:color="auto" w:fill="000000" w:themeFill="text1"/>
          </w:tcPr>
          <w:p w14:paraId="4FF6F31D" w14:textId="27D4012C" w:rsidR="00316F47" w:rsidRPr="008B41C5" w:rsidRDefault="00E9466F" w:rsidP="00E0330E">
            <w:pPr>
              <w:rPr>
                <w:b/>
                <w:bCs/>
                <w:color w:val="FFFFFF" w:themeColor="background1"/>
                <w:sz w:val="22"/>
                <w:szCs w:val="22"/>
              </w:rPr>
            </w:pPr>
            <w:r>
              <w:rPr>
                <w:b/>
                <w:bCs/>
                <w:color w:val="FFFFFF" w:themeColor="background1"/>
                <w:sz w:val="22"/>
                <w:szCs w:val="22"/>
              </w:rPr>
              <w:t>Video</w:t>
            </w:r>
          </w:p>
        </w:tc>
      </w:tr>
      <w:tr w:rsidR="00316F47" w:rsidRPr="008B41C5" w14:paraId="78A92102" w14:textId="77777777" w:rsidTr="00E0330E">
        <w:tc>
          <w:tcPr>
            <w:tcW w:w="1615" w:type="dxa"/>
          </w:tcPr>
          <w:p w14:paraId="6770AE42" w14:textId="4E099667" w:rsidR="00316F47" w:rsidRPr="008B41C5" w:rsidRDefault="00316F47" w:rsidP="00E0330E">
            <w:pPr>
              <w:rPr>
                <w:b/>
                <w:bCs/>
                <w:sz w:val="22"/>
                <w:szCs w:val="22"/>
              </w:rPr>
            </w:pPr>
            <w:r w:rsidRPr="008B41C5">
              <w:rPr>
                <w:b/>
                <w:bCs/>
                <w:sz w:val="22"/>
                <w:szCs w:val="22"/>
              </w:rPr>
              <w:t>Become a Widow's Trusted Advisor</w:t>
            </w:r>
          </w:p>
        </w:tc>
        <w:tc>
          <w:tcPr>
            <w:tcW w:w="3060" w:type="dxa"/>
          </w:tcPr>
          <w:p w14:paraId="2BA84336" w14:textId="1C2AC5A3" w:rsidR="00316F47" w:rsidRPr="008B41C5" w:rsidRDefault="00316F47" w:rsidP="00127194">
            <w:pPr>
              <w:spacing w:line="300" w:lineRule="atLeast"/>
              <w:rPr>
                <w:rFonts w:eastAsia="Times New Roman" w:cs="Aptos"/>
                <w:color w:val="000000"/>
                <w:kern w:val="0"/>
                <w:sz w:val="22"/>
                <w:szCs w:val="22"/>
                <w14:ligatures w14:val="none"/>
              </w:rPr>
            </w:pPr>
            <w:r w:rsidRPr="008B41C5">
              <w:rPr>
                <w:rFonts w:eastAsia="Times New Roman" w:cs="Aptos"/>
                <w:color w:val="000000"/>
                <w:kern w:val="0"/>
                <w:sz w:val="22"/>
                <w:szCs w:val="22"/>
                <w14:ligatures w14:val="none"/>
              </w:rPr>
              <w:t>Build trusted relationships with both partners to strengthen engagement, alignment, and long-term financial planning.</w:t>
            </w:r>
          </w:p>
        </w:tc>
        <w:tc>
          <w:tcPr>
            <w:tcW w:w="4675" w:type="dxa"/>
          </w:tcPr>
          <w:p w14:paraId="7127490E" w14:textId="17FADA65" w:rsidR="00316F47" w:rsidRPr="008B41C5" w:rsidRDefault="00316F47" w:rsidP="00E0330E">
            <w:pPr>
              <w:keepNext/>
              <w:rPr>
                <w:sz w:val="22"/>
                <w:szCs w:val="22"/>
              </w:rPr>
            </w:pPr>
            <w:r w:rsidRPr="008B41C5">
              <w:rPr>
                <w:noProof/>
                <w:sz w:val="22"/>
                <w:szCs w:val="22"/>
              </w:rPr>
              <w:drawing>
                <wp:inline distT="0" distB="0" distL="0" distR="0" wp14:anchorId="34916CF6" wp14:editId="0AD42F87">
                  <wp:extent cx="2831465" cy="1582192"/>
                  <wp:effectExtent l="0" t="0" r="6985" b="0"/>
                  <wp:docPr id="100817793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8177934" name="Picture 1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1465" cy="1582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5596A3" w14:textId="56535149" w:rsidR="00316F47" w:rsidRPr="008B41C5" w:rsidRDefault="00FA022E" w:rsidP="006B3714">
            <w:pPr>
              <w:pStyle w:val="Caption"/>
              <w:spacing w:after="0"/>
            </w:pPr>
            <w:r w:rsidRPr="008B41C5">
              <w:t>Item: Become a Widow’s Trusted Advisor – 072026. Issued July 2026.</w:t>
            </w:r>
          </w:p>
          <w:p w14:paraId="0B2A8125" w14:textId="4DE3EFE7" w:rsidR="002A420A" w:rsidRPr="008B41C5" w:rsidRDefault="006B3714" w:rsidP="006B3714">
            <w:pPr>
              <w:pStyle w:val="Caption"/>
            </w:pPr>
            <w:r w:rsidRPr="008B41C5">
              <w:t>Item: Become a Widow’s Trusted Advisor – YouTube Short – 072026. Issued July 2026.</w:t>
            </w:r>
          </w:p>
        </w:tc>
      </w:tr>
      <w:tr w:rsidR="00316F47" w:rsidRPr="008B41C5" w14:paraId="0A653F3D" w14:textId="77777777" w:rsidTr="00E0330E">
        <w:tc>
          <w:tcPr>
            <w:tcW w:w="1615" w:type="dxa"/>
          </w:tcPr>
          <w:p w14:paraId="0B644F41" w14:textId="5E21C16C" w:rsidR="00316F47" w:rsidRPr="008B41C5" w:rsidRDefault="00316F47" w:rsidP="00E0330E">
            <w:pPr>
              <w:rPr>
                <w:b/>
                <w:bCs/>
                <w:sz w:val="22"/>
                <w:szCs w:val="22"/>
              </w:rPr>
            </w:pPr>
            <w:r w:rsidRPr="008B41C5">
              <w:rPr>
                <w:b/>
                <w:bCs/>
                <w:sz w:val="22"/>
                <w:szCs w:val="22"/>
              </w:rPr>
              <w:lastRenderedPageBreak/>
              <w:t>The $54 Trillion Wealth Transfer</w:t>
            </w:r>
          </w:p>
        </w:tc>
        <w:tc>
          <w:tcPr>
            <w:tcW w:w="3060" w:type="dxa"/>
          </w:tcPr>
          <w:p w14:paraId="46C5AF6D" w14:textId="771F0CCE" w:rsidR="00316F47" w:rsidRPr="008B41C5" w:rsidRDefault="00316F47" w:rsidP="00E0330E">
            <w:pPr>
              <w:spacing w:line="300" w:lineRule="atLeast"/>
              <w:rPr>
                <w:rFonts w:eastAsia="Times New Roman"/>
                <w:color w:val="000000"/>
                <w:sz w:val="22"/>
                <w:szCs w:val="22"/>
              </w:rPr>
            </w:pPr>
            <w:r w:rsidRPr="008B41C5">
              <w:rPr>
                <w:rFonts w:eastAsia="Times New Roman"/>
                <w:color w:val="000000"/>
                <w:sz w:val="22"/>
                <w:szCs w:val="22"/>
              </w:rPr>
              <w:t>A profound shift in American wealth is underway, driven in large part by widowhood.</w:t>
            </w:r>
          </w:p>
        </w:tc>
        <w:tc>
          <w:tcPr>
            <w:tcW w:w="4675" w:type="dxa"/>
          </w:tcPr>
          <w:p w14:paraId="50D5FB0B" w14:textId="770A3B0E" w:rsidR="00316F47" w:rsidRPr="00E9466F" w:rsidRDefault="00E9466F" w:rsidP="00E9466F">
            <w:pPr>
              <w:keepNext/>
              <w:rPr>
                <w:i/>
                <w:iCs/>
                <w:sz w:val="18"/>
                <w:szCs w:val="18"/>
              </w:rPr>
            </w:pPr>
            <w:r w:rsidRPr="00E9466F">
              <w:rPr>
                <w:i/>
                <w:iCs/>
                <w:noProof/>
                <w:color w:val="0E2841" w:themeColor="text2"/>
                <w:sz w:val="18"/>
                <w:szCs w:val="18"/>
              </w:rPr>
              <w:drawing>
                <wp:anchor distT="0" distB="0" distL="114300" distR="114300" simplePos="0" relativeHeight="251659264" behindDoc="0" locked="0" layoutInCell="1" allowOverlap="1" wp14:anchorId="149405CA" wp14:editId="7466122D">
                  <wp:simplePos x="0" y="0"/>
                  <wp:positionH relativeFrom="column">
                    <wp:posOffset>-28303</wp:posOffset>
                  </wp:positionH>
                  <wp:positionV relativeFrom="paragraph">
                    <wp:posOffset>32657</wp:posOffset>
                  </wp:positionV>
                  <wp:extent cx="2834640" cy="1591056"/>
                  <wp:effectExtent l="0" t="0" r="3810" b="9525"/>
                  <wp:wrapTopAndBottom/>
                  <wp:docPr id="2107894475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7894475" name="Picture 2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4640" cy="1591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A022E" w:rsidRPr="00E9466F">
              <w:rPr>
                <w:i/>
                <w:iCs/>
                <w:sz w:val="18"/>
                <w:szCs w:val="18"/>
              </w:rPr>
              <w:t>Item: $54 Trillion Wealth Transfer – 072026. Issued July 2026.</w:t>
            </w:r>
          </w:p>
          <w:p w14:paraId="141F2899" w14:textId="128F090B" w:rsidR="002A420A" w:rsidRPr="008B41C5" w:rsidRDefault="006B3714" w:rsidP="002A420A">
            <w:pPr>
              <w:rPr>
                <w:i/>
                <w:iCs/>
                <w:sz w:val="18"/>
                <w:szCs w:val="18"/>
              </w:rPr>
            </w:pPr>
            <w:r w:rsidRPr="008B41C5">
              <w:rPr>
                <w:i/>
                <w:iCs/>
                <w:sz w:val="18"/>
                <w:szCs w:val="18"/>
              </w:rPr>
              <w:t>Item: $54 Trillion Wealth Transfer – YouTube Short – 072026. Issued July 2026.</w:t>
            </w:r>
          </w:p>
        </w:tc>
      </w:tr>
    </w:tbl>
    <w:p w14:paraId="6296CC8C" w14:textId="77777777" w:rsidR="006826FD" w:rsidRPr="008B41C5" w:rsidRDefault="006826FD" w:rsidP="006772E6">
      <w:pPr>
        <w:rPr>
          <w:sz w:val="22"/>
          <w:szCs w:val="22"/>
        </w:rPr>
      </w:pPr>
    </w:p>
    <w:p w14:paraId="3B1F6471" w14:textId="0B707104" w:rsidR="009A3F3D" w:rsidRPr="008B41C5" w:rsidRDefault="009A3F3D" w:rsidP="009A3F3D">
      <w:pPr>
        <w:spacing w:after="0" w:line="240" w:lineRule="auto"/>
        <w:rPr>
          <w:b/>
          <w:bCs/>
          <w:sz w:val="22"/>
          <w:szCs w:val="22"/>
        </w:rPr>
      </w:pPr>
      <w:r w:rsidRPr="008B41C5">
        <w:rPr>
          <w:b/>
          <w:bCs/>
          <w:sz w:val="22"/>
          <w:szCs w:val="22"/>
        </w:rPr>
        <w:t>PODCAST</w:t>
      </w:r>
      <w:r w:rsidR="00E9466F">
        <w:rPr>
          <w:b/>
          <w:bCs/>
          <w:sz w:val="22"/>
          <w:szCs w:val="22"/>
        </w:rPr>
        <w:t>S</w:t>
      </w:r>
    </w:p>
    <w:p w14:paraId="3E5D1FF6" w14:textId="42D25020" w:rsidR="009A3F3D" w:rsidRPr="008B41C5" w:rsidRDefault="009A3F3D" w:rsidP="009A3F3D">
      <w:pPr>
        <w:spacing w:after="0" w:line="240" w:lineRule="auto"/>
        <w:rPr>
          <w:sz w:val="22"/>
          <w:szCs w:val="22"/>
        </w:rPr>
      </w:pPr>
      <w:r w:rsidRPr="008B41C5">
        <w:rPr>
          <w:b/>
          <w:bCs/>
          <w:sz w:val="22"/>
          <w:szCs w:val="22"/>
        </w:rPr>
        <w:t xml:space="preserve">HerMoney Podcast </w:t>
      </w:r>
      <w:r w:rsidRPr="008B41C5">
        <w:rPr>
          <w:sz w:val="22"/>
          <w:szCs w:val="22"/>
        </w:rPr>
        <w:t xml:space="preserve">– LIMRA is </w:t>
      </w:r>
      <w:r w:rsidR="00E9466F">
        <w:rPr>
          <w:sz w:val="22"/>
          <w:szCs w:val="22"/>
        </w:rPr>
        <w:t>partners</w:t>
      </w:r>
      <w:r w:rsidRPr="008B41C5">
        <w:rPr>
          <w:sz w:val="22"/>
          <w:szCs w:val="22"/>
        </w:rPr>
        <w:t xml:space="preserve"> with award-winning personal finance expert Jean Chatzky on a monthly, retirement-focused podcast.</w:t>
      </w:r>
    </w:p>
    <w:p w14:paraId="15A00333" w14:textId="43632DA7" w:rsidR="009A3F3D" w:rsidRPr="008B41C5" w:rsidRDefault="009A3F3D" w:rsidP="009A3F3D">
      <w:pPr>
        <w:pStyle w:val="ListParagraph"/>
        <w:numPr>
          <w:ilvl w:val="0"/>
          <w:numId w:val="2"/>
        </w:numPr>
        <w:spacing w:after="0" w:line="240" w:lineRule="auto"/>
        <w:ind w:left="360"/>
        <w:rPr>
          <w:sz w:val="22"/>
          <w:szCs w:val="22"/>
        </w:rPr>
      </w:pPr>
      <w:r w:rsidRPr="008B41C5">
        <w:rPr>
          <w:b/>
          <w:bCs/>
          <w:sz w:val="22"/>
          <w:szCs w:val="22"/>
        </w:rPr>
        <w:t>“</w:t>
      </w:r>
      <w:r w:rsidR="00CE767B" w:rsidRPr="008B41C5">
        <w:rPr>
          <w:b/>
          <w:bCs/>
          <w:sz w:val="22"/>
          <w:szCs w:val="22"/>
        </w:rPr>
        <w:t xml:space="preserve">You’re Already Behind – And It’s Not Your Fault: Closing </w:t>
      </w:r>
      <w:r w:rsidR="002D67E5" w:rsidRPr="008B41C5">
        <w:rPr>
          <w:b/>
          <w:bCs/>
          <w:sz w:val="22"/>
          <w:szCs w:val="22"/>
        </w:rPr>
        <w:t>t</w:t>
      </w:r>
      <w:r w:rsidR="00CE767B" w:rsidRPr="008B41C5">
        <w:rPr>
          <w:b/>
          <w:bCs/>
          <w:sz w:val="22"/>
          <w:szCs w:val="22"/>
        </w:rPr>
        <w:t>he Retirement Gender Gap</w:t>
      </w:r>
      <w:r w:rsidRPr="008B41C5">
        <w:rPr>
          <w:b/>
          <w:bCs/>
          <w:sz w:val="22"/>
          <w:szCs w:val="22"/>
        </w:rPr>
        <w:t>”</w:t>
      </w:r>
      <w:r w:rsidRPr="008B41C5">
        <w:rPr>
          <w:sz w:val="22"/>
          <w:szCs w:val="22"/>
        </w:rPr>
        <w:t>, features Jean Chatzky</w:t>
      </w:r>
      <w:r w:rsidR="00A073DC" w:rsidRPr="008B41C5">
        <w:rPr>
          <w:sz w:val="22"/>
          <w:szCs w:val="22"/>
        </w:rPr>
        <w:t xml:space="preserve"> and Suzanne Norman, Fellows at the LIMRA Retirement Income Institute, and Tina Beckwith, Chief Marketing Officer at LIMRA.</w:t>
      </w:r>
    </w:p>
    <w:p w14:paraId="14D56E44" w14:textId="544284F2" w:rsidR="00CE767B" w:rsidRPr="00E9466F" w:rsidRDefault="009A3F3D" w:rsidP="00EE6DB3">
      <w:pPr>
        <w:spacing w:after="0" w:line="240" w:lineRule="auto"/>
        <w:ind w:left="360"/>
        <w:rPr>
          <w:i/>
          <w:iCs/>
          <w:sz w:val="22"/>
          <w:szCs w:val="22"/>
        </w:rPr>
      </w:pPr>
      <w:r w:rsidRPr="00E9466F">
        <w:rPr>
          <w:i/>
          <w:iCs/>
          <w:sz w:val="22"/>
          <w:szCs w:val="22"/>
        </w:rPr>
        <w:t xml:space="preserve">Item: </w:t>
      </w:r>
      <w:hyperlink r:id="rId10" w:history="1">
        <w:r w:rsidR="002D67E5" w:rsidRPr="00E9466F">
          <w:rPr>
            <w:rStyle w:val="Hyperlink"/>
            <w:i/>
            <w:iCs/>
            <w:sz w:val="22"/>
            <w:szCs w:val="22"/>
          </w:rPr>
          <w:t>You're Already Behind -- And It's Not Your Fault: Closing the Retirement Gender Gap</w:t>
        </w:r>
      </w:hyperlink>
      <w:r w:rsidRPr="00E9466F">
        <w:rPr>
          <w:i/>
          <w:iCs/>
          <w:sz w:val="22"/>
          <w:szCs w:val="22"/>
        </w:rPr>
        <w:t xml:space="preserve">. Issued </w:t>
      </w:r>
      <w:r w:rsidR="00A073DC" w:rsidRPr="00E9466F">
        <w:rPr>
          <w:i/>
          <w:iCs/>
          <w:sz w:val="22"/>
          <w:szCs w:val="22"/>
        </w:rPr>
        <w:t>May</w:t>
      </w:r>
      <w:r w:rsidRPr="00E9466F">
        <w:rPr>
          <w:i/>
          <w:iCs/>
          <w:sz w:val="22"/>
          <w:szCs w:val="22"/>
        </w:rPr>
        <w:t xml:space="preserve"> 2026.</w:t>
      </w:r>
    </w:p>
    <w:p w14:paraId="633D1B0D" w14:textId="4145F51B" w:rsidR="00CE767B" w:rsidRPr="008B41C5" w:rsidRDefault="00CE767B" w:rsidP="00CE767B">
      <w:pPr>
        <w:pStyle w:val="ListParagraph"/>
        <w:numPr>
          <w:ilvl w:val="0"/>
          <w:numId w:val="2"/>
        </w:numPr>
        <w:spacing w:after="0" w:line="240" w:lineRule="auto"/>
        <w:ind w:left="360"/>
        <w:rPr>
          <w:sz w:val="22"/>
          <w:szCs w:val="22"/>
        </w:rPr>
      </w:pPr>
      <w:r w:rsidRPr="008B41C5">
        <w:rPr>
          <w:b/>
          <w:bCs/>
          <w:sz w:val="22"/>
          <w:szCs w:val="22"/>
        </w:rPr>
        <w:t>“</w:t>
      </w:r>
      <w:r w:rsidR="00EE6DB3" w:rsidRPr="008B41C5">
        <w:rPr>
          <w:b/>
          <w:bCs/>
          <w:sz w:val="22"/>
          <w:szCs w:val="22"/>
        </w:rPr>
        <w:t>The Truth About Annuities: Busting Myths and Answering Your Biggest Questions</w:t>
      </w:r>
      <w:r w:rsidRPr="008B41C5">
        <w:rPr>
          <w:b/>
          <w:bCs/>
          <w:sz w:val="22"/>
          <w:szCs w:val="22"/>
        </w:rPr>
        <w:t>”</w:t>
      </w:r>
      <w:r w:rsidRPr="008B41C5">
        <w:rPr>
          <w:sz w:val="22"/>
          <w:szCs w:val="22"/>
        </w:rPr>
        <w:t>, featuring Jean Chatzky,</w:t>
      </w:r>
      <w:r w:rsidR="00EE6DB3" w:rsidRPr="008B41C5">
        <w:rPr>
          <w:sz w:val="22"/>
          <w:szCs w:val="22"/>
        </w:rPr>
        <w:t xml:space="preserve"> Michael Finke, and Tamiko Toland, </w:t>
      </w:r>
      <w:r w:rsidRPr="008B41C5">
        <w:rPr>
          <w:sz w:val="22"/>
          <w:szCs w:val="22"/>
        </w:rPr>
        <w:t>all Fellows at the LIMRA Retirement Income Institute.</w:t>
      </w:r>
    </w:p>
    <w:p w14:paraId="3A43A2FB" w14:textId="28B08D25" w:rsidR="00CE767B" w:rsidRPr="00E9466F" w:rsidRDefault="00CE767B" w:rsidP="00CE767B">
      <w:pPr>
        <w:spacing w:after="0" w:line="240" w:lineRule="auto"/>
        <w:ind w:left="360"/>
        <w:rPr>
          <w:i/>
          <w:iCs/>
          <w:sz w:val="22"/>
          <w:szCs w:val="22"/>
        </w:rPr>
      </w:pPr>
      <w:r w:rsidRPr="00E9466F">
        <w:rPr>
          <w:i/>
          <w:iCs/>
          <w:sz w:val="22"/>
          <w:szCs w:val="22"/>
        </w:rPr>
        <w:t xml:space="preserve">Item: </w:t>
      </w:r>
      <w:hyperlink r:id="rId11" w:history="1">
        <w:r w:rsidR="00EE6DB3" w:rsidRPr="00E9466F">
          <w:rPr>
            <w:rStyle w:val="Hyperlink"/>
            <w:i/>
            <w:iCs/>
            <w:sz w:val="22"/>
            <w:szCs w:val="22"/>
          </w:rPr>
          <w:t>The Truth About Annuities: Busting Myths and Answering Your Biggest Questions</w:t>
        </w:r>
      </w:hyperlink>
      <w:r w:rsidRPr="00E9466F">
        <w:rPr>
          <w:i/>
          <w:iCs/>
          <w:sz w:val="22"/>
          <w:szCs w:val="22"/>
        </w:rPr>
        <w:t xml:space="preserve">. Issued </w:t>
      </w:r>
      <w:r w:rsidR="00EE6DB3" w:rsidRPr="00E9466F">
        <w:rPr>
          <w:i/>
          <w:iCs/>
          <w:sz w:val="22"/>
          <w:szCs w:val="22"/>
        </w:rPr>
        <w:t>June</w:t>
      </w:r>
      <w:r w:rsidRPr="00E9466F">
        <w:rPr>
          <w:i/>
          <w:iCs/>
          <w:sz w:val="22"/>
          <w:szCs w:val="22"/>
        </w:rPr>
        <w:t xml:space="preserve"> 2026.</w:t>
      </w:r>
    </w:p>
    <w:p w14:paraId="53B5C45E" w14:textId="77777777" w:rsidR="009A3F3D" w:rsidRPr="00E9466F" w:rsidRDefault="009A3F3D" w:rsidP="009A3F3D">
      <w:pPr>
        <w:pStyle w:val="ListParagraph"/>
        <w:spacing w:after="0" w:line="240" w:lineRule="auto"/>
        <w:ind w:left="360"/>
        <w:rPr>
          <w:i/>
          <w:iCs/>
          <w:color w:val="196B24" w:themeColor="accent3"/>
          <w:sz w:val="22"/>
          <w:szCs w:val="22"/>
        </w:rPr>
      </w:pPr>
      <w:r w:rsidRPr="00E9466F">
        <w:rPr>
          <w:i/>
          <w:iCs/>
          <w:color w:val="196B24" w:themeColor="accent3"/>
          <w:sz w:val="22"/>
          <w:szCs w:val="22"/>
        </w:rPr>
        <w:t>Audience: Consumers, External</w:t>
      </w:r>
    </w:p>
    <w:p w14:paraId="569FDDEB" w14:textId="77777777" w:rsidR="006D7A21" w:rsidRPr="008B41C5" w:rsidRDefault="006D7A21" w:rsidP="00BF1EBB">
      <w:pPr>
        <w:pStyle w:val="ListParagraph"/>
        <w:spacing w:after="0" w:line="240" w:lineRule="auto"/>
        <w:ind w:left="0"/>
        <w:rPr>
          <w:b/>
          <w:bCs/>
          <w:sz w:val="22"/>
          <w:szCs w:val="22"/>
        </w:rPr>
      </w:pPr>
    </w:p>
    <w:p w14:paraId="723AA80D" w14:textId="33D8F363" w:rsidR="002E576F" w:rsidRPr="008B41C5" w:rsidRDefault="002E576F" w:rsidP="00A06F5D">
      <w:pPr>
        <w:pStyle w:val="ListParagraph"/>
        <w:spacing w:after="0" w:line="240" w:lineRule="auto"/>
        <w:ind w:left="0"/>
        <w:rPr>
          <w:b/>
          <w:bCs/>
          <w:sz w:val="22"/>
          <w:szCs w:val="22"/>
        </w:rPr>
      </w:pPr>
      <w:r w:rsidRPr="008B41C5">
        <w:rPr>
          <w:b/>
          <w:bCs/>
          <w:sz w:val="22"/>
          <w:szCs w:val="22"/>
        </w:rPr>
        <w:t>Insider Insights</w:t>
      </w:r>
      <w:r w:rsidR="00FA022E" w:rsidRPr="008B41C5">
        <w:rPr>
          <w:b/>
          <w:bCs/>
          <w:sz w:val="22"/>
          <w:szCs w:val="22"/>
        </w:rPr>
        <w:t xml:space="preserve"> Podcast</w:t>
      </w:r>
      <w:r w:rsidR="002A420A" w:rsidRPr="008B41C5">
        <w:rPr>
          <w:sz w:val="22"/>
          <w:szCs w:val="22"/>
        </w:rPr>
        <w:t xml:space="preserve"> – </w:t>
      </w:r>
      <w:r w:rsidR="00A06F5D" w:rsidRPr="008B41C5">
        <w:rPr>
          <w:sz w:val="22"/>
          <w:szCs w:val="22"/>
        </w:rPr>
        <w:t xml:space="preserve">A new LIMRA podcast series, hosted by Tina Beckwith, LIMRA CMO, explores retirement income topics designed specifically for growth-minded financial professionals. Each episode breaks down the latest retirement income research and turns it into practical, real-world planning strategies financial professionals can use with their clients. </w:t>
      </w:r>
      <w:hyperlink r:id="rId12" w:tgtFrame="_blank" w:history="1">
        <w:r w:rsidR="00A06F5D" w:rsidRPr="008B41C5">
          <w:rPr>
            <w:rStyle w:val="Hyperlink"/>
            <w:rFonts w:eastAsia="Times New Roman"/>
            <w:color w:val="464FEB"/>
            <w:sz w:val="22"/>
            <w:szCs w:val="22"/>
          </w:rPr>
          <w:t>Subscribe to the podcast</w:t>
        </w:r>
      </w:hyperlink>
      <w:r w:rsidR="00A06F5D" w:rsidRPr="008B41C5">
        <w:rPr>
          <w:rFonts w:eastAsia="Times New Roman"/>
          <w:color w:val="000000"/>
          <w:sz w:val="22"/>
          <w:szCs w:val="22"/>
        </w:rPr>
        <w:t>.</w:t>
      </w:r>
    </w:p>
    <w:p w14:paraId="359FE3AF" w14:textId="5312987A" w:rsidR="002E576F" w:rsidRPr="008B41C5" w:rsidRDefault="002E576F" w:rsidP="00A06F5D">
      <w:pPr>
        <w:pStyle w:val="ListParagraph"/>
        <w:numPr>
          <w:ilvl w:val="0"/>
          <w:numId w:val="2"/>
        </w:numPr>
        <w:spacing w:after="0" w:line="240" w:lineRule="auto"/>
        <w:ind w:left="360"/>
        <w:rPr>
          <w:sz w:val="22"/>
          <w:szCs w:val="22"/>
        </w:rPr>
      </w:pPr>
      <w:r w:rsidRPr="008B41C5">
        <w:rPr>
          <w:rFonts w:eastAsia="Times New Roman"/>
          <w:b/>
          <w:bCs/>
          <w:color w:val="000000"/>
          <w:sz w:val="22"/>
          <w:szCs w:val="22"/>
        </w:rPr>
        <w:t>“The $54 Trillion Widow Opportunity”</w:t>
      </w:r>
      <w:r w:rsidRPr="008B41C5">
        <w:rPr>
          <w:rFonts w:eastAsia="Times New Roman"/>
          <w:color w:val="000000"/>
          <w:sz w:val="22"/>
          <w:szCs w:val="22"/>
        </w:rPr>
        <w:t xml:space="preserve">, </w:t>
      </w:r>
      <w:r w:rsidR="00E9466F">
        <w:rPr>
          <w:rFonts w:eastAsia="Times New Roman"/>
          <w:color w:val="000000"/>
          <w:sz w:val="22"/>
          <w:szCs w:val="22"/>
        </w:rPr>
        <w:t xml:space="preserve">features </w:t>
      </w:r>
      <w:r w:rsidRPr="008B41C5">
        <w:rPr>
          <w:rFonts w:eastAsia="Times New Roman"/>
          <w:color w:val="000000"/>
          <w:sz w:val="22"/>
          <w:szCs w:val="22"/>
        </w:rPr>
        <w:t>Tina Beckwith</w:t>
      </w:r>
      <w:r w:rsidR="00A06F5D" w:rsidRPr="008B41C5">
        <w:rPr>
          <w:rFonts w:eastAsia="Times New Roman"/>
          <w:color w:val="000000"/>
          <w:sz w:val="22"/>
          <w:szCs w:val="22"/>
        </w:rPr>
        <w:t xml:space="preserve"> </w:t>
      </w:r>
      <w:r w:rsidR="00E9466F">
        <w:rPr>
          <w:rFonts w:eastAsia="Times New Roman"/>
          <w:color w:val="000000"/>
          <w:sz w:val="22"/>
          <w:szCs w:val="22"/>
        </w:rPr>
        <w:t>discussing</w:t>
      </w:r>
      <w:r w:rsidRPr="008B41C5">
        <w:rPr>
          <w:rFonts w:eastAsia="Times New Roman"/>
          <w:color w:val="000000"/>
          <w:sz w:val="22"/>
          <w:szCs w:val="22"/>
        </w:rPr>
        <w:t xml:space="preserve"> the coming wave of widowhood and $54 Trillion wealth transfer with Suzanne Norman, Fellow at the LIMRA Retirement Income Institute.</w:t>
      </w:r>
    </w:p>
    <w:p w14:paraId="51EE8611" w14:textId="2B4F70C7" w:rsidR="002E576F" w:rsidRPr="00E9466F" w:rsidRDefault="002E576F" w:rsidP="00A06F5D">
      <w:pPr>
        <w:spacing w:after="0" w:line="240" w:lineRule="auto"/>
        <w:ind w:left="360"/>
        <w:rPr>
          <w:i/>
          <w:iCs/>
          <w:sz w:val="22"/>
          <w:szCs w:val="22"/>
        </w:rPr>
      </w:pPr>
      <w:r w:rsidRPr="00E9466F">
        <w:rPr>
          <w:i/>
          <w:iCs/>
          <w:sz w:val="22"/>
          <w:szCs w:val="22"/>
        </w:rPr>
        <w:t xml:space="preserve">Item: </w:t>
      </w:r>
      <w:hyperlink r:id="rId13" w:history="1">
        <w:r w:rsidRPr="00E9466F">
          <w:rPr>
            <w:rStyle w:val="Hyperlink"/>
            <w:i/>
            <w:iCs/>
            <w:sz w:val="22"/>
            <w:szCs w:val="22"/>
          </w:rPr>
          <w:t>The $54 Trillion Widow Opportunity</w:t>
        </w:r>
      </w:hyperlink>
      <w:r w:rsidRPr="00E9466F">
        <w:rPr>
          <w:i/>
          <w:iCs/>
          <w:sz w:val="22"/>
          <w:szCs w:val="22"/>
        </w:rPr>
        <w:t>. Issued July 2026.</w:t>
      </w:r>
    </w:p>
    <w:p w14:paraId="0607CA32" w14:textId="37EC07B5" w:rsidR="002E576F" w:rsidRPr="00E9466F" w:rsidRDefault="002E576F" w:rsidP="00A06F5D">
      <w:pPr>
        <w:pStyle w:val="ListParagraph"/>
        <w:spacing w:after="0" w:line="240" w:lineRule="auto"/>
        <w:ind w:left="360"/>
        <w:rPr>
          <w:i/>
          <w:iCs/>
          <w:color w:val="196B24" w:themeColor="accent3"/>
          <w:sz w:val="22"/>
          <w:szCs w:val="22"/>
        </w:rPr>
      </w:pPr>
      <w:r w:rsidRPr="00E9466F">
        <w:rPr>
          <w:i/>
          <w:iCs/>
          <w:color w:val="196B24" w:themeColor="accent3"/>
          <w:sz w:val="22"/>
          <w:szCs w:val="22"/>
        </w:rPr>
        <w:t>Audience: Financial Professionals, External</w:t>
      </w:r>
    </w:p>
    <w:p w14:paraId="651277D8" w14:textId="77777777" w:rsidR="00FA022E" w:rsidRPr="008B41C5" w:rsidRDefault="00FA022E" w:rsidP="00BF1EBB">
      <w:pPr>
        <w:pStyle w:val="ListParagraph"/>
        <w:spacing w:after="0" w:line="240" w:lineRule="auto"/>
        <w:ind w:left="0"/>
        <w:rPr>
          <w:b/>
          <w:bCs/>
          <w:sz w:val="22"/>
          <w:szCs w:val="22"/>
        </w:rPr>
      </w:pPr>
    </w:p>
    <w:p w14:paraId="4CA4F3C9" w14:textId="77777777" w:rsidR="009A3F3D" w:rsidRPr="008B41C5" w:rsidRDefault="009A3F3D" w:rsidP="009A3F3D">
      <w:pPr>
        <w:spacing w:after="0" w:line="240" w:lineRule="auto"/>
        <w:rPr>
          <w:b/>
          <w:bCs/>
          <w:sz w:val="22"/>
          <w:szCs w:val="22"/>
        </w:rPr>
      </w:pPr>
      <w:r w:rsidRPr="008B41C5">
        <w:rPr>
          <w:b/>
          <w:bCs/>
          <w:sz w:val="22"/>
          <w:szCs w:val="22"/>
        </w:rPr>
        <w:t>PUBLIC RELATIONS</w:t>
      </w:r>
    </w:p>
    <w:p w14:paraId="6F294A92" w14:textId="43FF8461" w:rsidR="009A3F3D" w:rsidRPr="008B41C5" w:rsidRDefault="002B6A4A" w:rsidP="009A3F3D">
      <w:pPr>
        <w:pStyle w:val="ListParagraph"/>
        <w:numPr>
          <w:ilvl w:val="0"/>
          <w:numId w:val="2"/>
        </w:numPr>
        <w:spacing w:after="0" w:line="240" w:lineRule="auto"/>
        <w:ind w:left="360"/>
        <w:rPr>
          <w:sz w:val="22"/>
          <w:szCs w:val="22"/>
        </w:rPr>
      </w:pPr>
      <w:r w:rsidRPr="008B41C5">
        <w:rPr>
          <w:b/>
          <w:bCs/>
          <w:sz w:val="22"/>
          <w:szCs w:val="22"/>
        </w:rPr>
        <w:t>Research Exposes Gaps in Financial Preparedness for Widowed Women</w:t>
      </w:r>
      <w:r w:rsidR="009A3F3D" w:rsidRPr="008B41C5">
        <w:rPr>
          <w:b/>
          <w:bCs/>
          <w:sz w:val="22"/>
          <w:szCs w:val="22"/>
        </w:rPr>
        <w:t xml:space="preserve"> </w:t>
      </w:r>
      <w:r w:rsidR="009A3F3D" w:rsidRPr="008B41C5">
        <w:rPr>
          <w:sz w:val="22"/>
          <w:szCs w:val="22"/>
        </w:rPr>
        <w:t xml:space="preserve">– On </w:t>
      </w:r>
      <w:r w:rsidRPr="008B41C5">
        <w:rPr>
          <w:sz w:val="22"/>
          <w:szCs w:val="22"/>
        </w:rPr>
        <w:t>June 23</w:t>
      </w:r>
      <w:r w:rsidR="009A3F3D" w:rsidRPr="008B41C5">
        <w:rPr>
          <w:sz w:val="22"/>
          <w:szCs w:val="22"/>
        </w:rPr>
        <w:t>, LIMRA announced the launch of “</w:t>
      </w:r>
      <w:r w:rsidRPr="008B41C5">
        <w:rPr>
          <w:sz w:val="22"/>
          <w:szCs w:val="22"/>
        </w:rPr>
        <w:t>A Widow’s Walk to Financial Confidence</w:t>
      </w:r>
      <w:r w:rsidR="009A3F3D" w:rsidRPr="008B41C5">
        <w:rPr>
          <w:sz w:val="22"/>
          <w:szCs w:val="22"/>
        </w:rPr>
        <w:t xml:space="preserve">” by </w:t>
      </w:r>
      <w:r w:rsidRPr="008B41C5">
        <w:rPr>
          <w:sz w:val="22"/>
          <w:szCs w:val="22"/>
        </w:rPr>
        <w:t>Suzanne Norman</w:t>
      </w:r>
      <w:r w:rsidR="009A3F3D" w:rsidRPr="008B41C5">
        <w:rPr>
          <w:sz w:val="22"/>
          <w:szCs w:val="22"/>
        </w:rPr>
        <w:t xml:space="preserve">. </w:t>
      </w:r>
    </w:p>
    <w:p w14:paraId="1E1EBA1A" w14:textId="6EDF6CC4" w:rsidR="009A3F3D" w:rsidRPr="00E9466F" w:rsidRDefault="009A3F3D" w:rsidP="009A3F3D">
      <w:pPr>
        <w:pStyle w:val="ListParagraph"/>
        <w:spacing w:after="0" w:line="240" w:lineRule="auto"/>
        <w:ind w:left="360"/>
        <w:rPr>
          <w:i/>
          <w:iCs/>
          <w:sz w:val="22"/>
          <w:szCs w:val="22"/>
        </w:rPr>
      </w:pPr>
      <w:r w:rsidRPr="00E9466F">
        <w:rPr>
          <w:i/>
          <w:iCs/>
          <w:sz w:val="22"/>
          <w:szCs w:val="22"/>
        </w:rPr>
        <w:t xml:space="preserve">Item: </w:t>
      </w:r>
      <w:hyperlink r:id="rId14" w:history="1">
        <w:r w:rsidR="002B6A4A" w:rsidRPr="00E9466F">
          <w:rPr>
            <w:rStyle w:val="Hyperlink"/>
            <w:i/>
            <w:iCs/>
            <w:sz w:val="22"/>
            <w:szCs w:val="22"/>
          </w:rPr>
          <w:t>Research Exposes Gaps in Financial Preparedness for Widowed Women Press Release – 062026</w:t>
        </w:r>
      </w:hyperlink>
      <w:r w:rsidRPr="00E9466F">
        <w:rPr>
          <w:i/>
          <w:iCs/>
          <w:sz w:val="22"/>
          <w:szCs w:val="22"/>
        </w:rPr>
        <w:t xml:space="preserve">. Issued </w:t>
      </w:r>
      <w:r w:rsidR="002B6A4A" w:rsidRPr="00E9466F">
        <w:rPr>
          <w:i/>
          <w:iCs/>
          <w:sz w:val="22"/>
          <w:szCs w:val="22"/>
        </w:rPr>
        <w:t>June</w:t>
      </w:r>
      <w:r w:rsidRPr="00E9466F">
        <w:rPr>
          <w:i/>
          <w:iCs/>
          <w:sz w:val="22"/>
          <w:szCs w:val="22"/>
        </w:rPr>
        <w:t xml:space="preserve"> 2026.</w:t>
      </w:r>
    </w:p>
    <w:p w14:paraId="1BD6430D" w14:textId="77777777" w:rsidR="009A3F3D" w:rsidRPr="00E9466F" w:rsidRDefault="009A3F3D" w:rsidP="009A3F3D">
      <w:pPr>
        <w:pStyle w:val="ListParagraph"/>
        <w:spacing w:after="0" w:line="240" w:lineRule="auto"/>
        <w:ind w:left="360"/>
        <w:rPr>
          <w:i/>
          <w:iCs/>
          <w:color w:val="196B24" w:themeColor="accent3"/>
          <w:sz w:val="22"/>
          <w:szCs w:val="22"/>
        </w:rPr>
      </w:pPr>
      <w:r w:rsidRPr="00E9466F">
        <w:rPr>
          <w:i/>
          <w:iCs/>
          <w:color w:val="196B24" w:themeColor="accent3"/>
          <w:sz w:val="22"/>
          <w:szCs w:val="22"/>
        </w:rPr>
        <w:t>Audience: Internal, External</w:t>
      </w:r>
    </w:p>
    <w:p w14:paraId="7E8D1F5B" w14:textId="77777777" w:rsidR="009A3F3D" w:rsidRPr="008B41C5" w:rsidRDefault="009A3F3D" w:rsidP="00BF1EBB">
      <w:pPr>
        <w:pStyle w:val="ListParagraph"/>
        <w:spacing w:after="0" w:line="240" w:lineRule="auto"/>
        <w:ind w:left="0"/>
        <w:rPr>
          <w:b/>
          <w:bCs/>
          <w:sz w:val="22"/>
          <w:szCs w:val="22"/>
        </w:rPr>
      </w:pPr>
    </w:p>
    <w:p w14:paraId="7DC4F2E7" w14:textId="40D67682" w:rsidR="00A2553C" w:rsidRPr="008B41C5" w:rsidRDefault="00A2553C" w:rsidP="00BF1EBB">
      <w:pPr>
        <w:pStyle w:val="ListParagraph"/>
        <w:spacing w:after="0" w:line="240" w:lineRule="auto"/>
        <w:ind w:left="0"/>
        <w:rPr>
          <w:i/>
          <w:iCs/>
          <w:color w:val="196B24" w:themeColor="accent3"/>
          <w:sz w:val="22"/>
          <w:szCs w:val="22"/>
        </w:rPr>
      </w:pPr>
      <w:r w:rsidRPr="008B41C5">
        <w:rPr>
          <w:b/>
          <w:bCs/>
          <w:sz w:val="22"/>
          <w:szCs w:val="22"/>
        </w:rPr>
        <w:t>SOCIAL MEDIA</w:t>
      </w:r>
    </w:p>
    <w:p w14:paraId="5C720548" w14:textId="78A543AB" w:rsidR="00294A6F" w:rsidRPr="008B41C5" w:rsidRDefault="00A2553C" w:rsidP="00294A6F">
      <w:pPr>
        <w:pStyle w:val="ListParagraph"/>
        <w:numPr>
          <w:ilvl w:val="0"/>
          <w:numId w:val="2"/>
        </w:numPr>
        <w:spacing w:after="0" w:line="240" w:lineRule="auto"/>
        <w:ind w:left="360"/>
        <w:rPr>
          <w:sz w:val="22"/>
          <w:szCs w:val="22"/>
        </w:rPr>
      </w:pPr>
      <w:r w:rsidRPr="008B41C5">
        <w:rPr>
          <w:b/>
          <w:bCs/>
          <w:sz w:val="22"/>
          <w:szCs w:val="22"/>
        </w:rPr>
        <w:t>Social Media Posts</w:t>
      </w:r>
      <w:r w:rsidRPr="008B41C5">
        <w:rPr>
          <w:sz w:val="22"/>
          <w:szCs w:val="22"/>
        </w:rPr>
        <w:t xml:space="preserve"> – Amplify Lifetime Income Initiative posts on your social media channels</w:t>
      </w:r>
      <w:r w:rsidR="00BD2C26" w:rsidRPr="008B41C5">
        <w:rPr>
          <w:sz w:val="22"/>
          <w:szCs w:val="22"/>
        </w:rPr>
        <w:t xml:space="preserve"> using the suggested</w:t>
      </w:r>
      <w:r w:rsidRPr="008B41C5">
        <w:rPr>
          <w:sz w:val="22"/>
          <w:szCs w:val="22"/>
        </w:rPr>
        <w:t xml:space="preserve"> copy, images</w:t>
      </w:r>
      <w:r w:rsidR="00BD2C26" w:rsidRPr="008B41C5">
        <w:rPr>
          <w:sz w:val="22"/>
          <w:szCs w:val="22"/>
        </w:rPr>
        <w:t>,</w:t>
      </w:r>
      <w:r w:rsidRPr="008B41C5">
        <w:rPr>
          <w:sz w:val="22"/>
          <w:szCs w:val="22"/>
        </w:rPr>
        <w:t xml:space="preserve"> and </w:t>
      </w:r>
      <w:r w:rsidR="00BD2C26" w:rsidRPr="008B41C5">
        <w:rPr>
          <w:sz w:val="22"/>
          <w:szCs w:val="22"/>
        </w:rPr>
        <w:t xml:space="preserve">content source </w:t>
      </w:r>
      <w:r w:rsidRPr="008B41C5">
        <w:rPr>
          <w:sz w:val="22"/>
          <w:szCs w:val="22"/>
        </w:rPr>
        <w:t>links.</w:t>
      </w:r>
    </w:p>
    <w:p w14:paraId="01AB5075" w14:textId="4D60DA4C" w:rsidR="00135B76" w:rsidRPr="00A21EF6" w:rsidRDefault="00294A6F" w:rsidP="00A21EF6">
      <w:pPr>
        <w:spacing w:after="0" w:line="240" w:lineRule="auto"/>
        <w:ind w:firstLine="360"/>
        <w:rPr>
          <w:sz w:val="22"/>
          <w:szCs w:val="22"/>
        </w:rPr>
      </w:pPr>
      <w:r w:rsidRPr="008B41C5">
        <w:rPr>
          <w:i/>
          <w:iCs/>
          <w:color w:val="196B24" w:themeColor="accent3"/>
          <w:sz w:val="22"/>
          <w:szCs w:val="22"/>
        </w:rPr>
        <w:t>Audience: Financial Professionals, Internal, External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705"/>
        <w:gridCol w:w="2970"/>
        <w:gridCol w:w="4675"/>
      </w:tblGrid>
      <w:tr w:rsidR="00CF2253" w:rsidRPr="008B41C5" w14:paraId="05579B02" w14:textId="77777777" w:rsidTr="00A21EF6">
        <w:tc>
          <w:tcPr>
            <w:tcW w:w="1705" w:type="dxa"/>
            <w:shd w:val="clear" w:color="auto" w:fill="000000" w:themeFill="text1"/>
          </w:tcPr>
          <w:p w14:paraId="1A73D0AE" w14:textId="77777777" w:rsidR="00A2553C" w:rsidRPr="008B41C5" w:rsidRDefault="00A2553C" w:rsidP="007510CE">
            <w:pPr>
              <w:rPr>
                <w:b/>
                <w:bCs/>
                <w:color w:val="FFFFFF" w:themeColor="background1"/>
                <w:sz w:val="22"/>
                <w:szCs w:val="22"/>
              </w:rPr>
            </w:pPr>
            <w:r w:rsidRPr="008B41C5">
              <w:rPr>
                <w:b/>
                <w:bCs/>
                <w:color w:val="FFFFFF" w:themeColor="background1"/>
                <w:sz w:val="22"/>
                <w:szCs w:val="22"/>
              </w:rPr>
              <w:t>Focus</w:t>
            </w:r>
          </w:p>
        </w:tc>
        <w:tc>
          <w:tcPr>
            <w:tcW w:w="2970" w:type="dxa"/>
            <w:shd w:val="clear" w:color="auto" w:fill="000000" w:themeFill="text1"/>
          </w:tcPr>
          <w:p w14:paraId="68195D94" w14:textId="77777777" w:rsidR="00A2553C" w:rsidRPr="008B41C5" w:rsidRDefault="00A2553C" w:rsidP="007510CE">
            <w:pPr>
              <w:rPr>
                <w:b/>
                <w:bCs/>
                <w:color w:val="FFFFFF" w:themeColor="background1"/>
                <w:sz w:val="22"/>
                <w:szCs w:val="22"/>
              </w:rPr>
            </w:pPr>
            <w:r w:rsidRPr="008B41C5">
              <w:rPr>
                <w:b/>
                <w:bCs/>
                <w:color w:val="FFFFFF" w:themeColor="background1"/>
                <w:sz w:val="22"/>
                <w:szCs w:val="22"/>
              </w:rPr>
              <w:t>Copy</w:t>
            </w:r>
          </w:p>
        </w:tc>
        <w:tc>
          <w:tcPr>
            <w:tcW w:w="4675" w:type="dxa"/>
            <w:shd w:val="clear" w:color="auto" w:fill="000000" w:themeFill="text1"/>
          </w:tcPr>
          <w:p w14:paraId="3027E3B6" w14:textId="77777777" w:rsidR="00A2553C" w:rsidRPr="008B41C5" w:rsidRDefault="00A2553C" w:rsidP="007510CE">
            <w:pPr>
              <w:rPr>
                <w:b/>
                <w:bCs/>
                <w:color w:val="FFFFFF" w:themeColor="background1"/>
                <w:sz w:val="22"/>
                <w:szCs w:val="22"/>
              </w:rPr>
            </w:pPr>
            <w:r w:rsidRPr="008B41C5">
              <w:rPr>
                <w:b/>
                <w:bCs/>
                <w:color w:val="FFFFFF" w:themeColor="background1"/>
                <w:sz w:val="22"/>
                <w:szCs w:val="22"/>
              </w:rPr>
              <w:t>Image</w:t>
            </w:r>
          </w:p>
        </w:tc>
      </w:tr>
      <w:tr w:rsidR="00CF2253" w:rsidRPr="008B41C5" w14:paraId="35FA5323" w14:textId="77777777" w:rsidTr="00A21EF6">
        <w:tc>
          <w:tcPr>
            <w:tcW w:w="1705" w:type="dxa"/>
          </w:tcPr>
          <w:p w14:paraId="0A2BA524" w14:textId="12770480" w:rsidR="00766C37" w:rsidRPr="008B41C5" w:rsidRDefault="00054268" w:rsidP="007510CE">
            <w:pPr>
              <w:rPr>
                <w:b/>
                <w:bCs/>
                <w:sz w:val="22"/>
                <w:szCs w:val="22"/>
              </w:rPr>
            </w:pPr>
            <w:r w:rsidRPr="008B41C5">
              <w:rPr>
                <w:b/>
                <w:bCs/>
                <w:sz w:val="22"/>
                <w:szCs w:val="22"/>
              </w:rPr>
              <w:t>$54T Passed to Widows – Animated</w:t>
            </w:r>
          </w:p>
        </w:tc>
        <w:tc>
          <w:tcPr>
            <w:tcW w:w="2970" w:type="dxa"/>
          </w:tcPr>
          <w:p w14:paraId="651FF538" w14:textId="319420A7" w:rsidR="00410A58" w:rsidRPr="008B41C5" w:rsidRDefault="007F1856" w:rsidP="00410A58">
            <w:pPr>
              <w:spacing w:line="300" w:lineRule="atLeast"/>
              <w:rPr>
                <w:rFonts w:eastAsia="Times New Roman"/>
                <w:color w:val="000000"/>
                <w:sz w:val="22"/>
                <w:szCs w:val="22"/>
              </w:rPr>
            </w:pPr>
            <w:r w:rsidRPr="008B41C5">
              <w:rPr>
                <w:rFonts w:eastAsia="Times New Roman"/>
                <w:color w:val="000000"/>
                <w:sz w:val="22"/>
                <w:szCs w:val="22"/>
              </w:rPr>
              <w:t xml:space="preserve">A major wealth shift is underway. According to the @LIMRARetirement Income Institute, $54 trillion is expected to be transferred to widows over the next 20 years. </w:t>
            </w:r>
          </w:p>
          <w:p w14:paraId="53D536B2" w14:textId="5F9A0DAB" w:rsidR="007F1856" w:rsidRPr="008B41C5" w:rsidRDefault="007F1856" w:rsidP="00410A58">
            <w:pPr>
              <w:spacing w:line="300" w:lineRule="atLeast"/>
              <w:rPr>
                <w:rFonts w:eastAsia="Times New Roman"/>
                <w:color w:val="000000"/>
                <w:sz w:val="22"/>
                <w:szCs w:val="22"/>
              </w:rPr>
            </w:pPr>
            <w:r w:rsidRPr="008B41C5">
              <w:rPr>
                <w:rFonts w:eastAsia="Times New Roman"/>
                <w:color w:val="000000"/>
                <w:sz w:val="22"/>
                <w:szCs w:val="22"/>
              </w:rPr>
              <w:t xml:space="preserve">For financial professionals, understanding the unique needs of widowed clients will be critical. This article offers practical insights on helping clients navigate widowhood with greater financial confidence. </w:t>
            </w:r>
          </w:p>
          <w:p w14:paraId="1A0B3E54" w14:textId="272CE038" w:rsidR="00A2553C" w:rsidRPr="00A21EF6" w:rsidRDefault="006B3714" w:rsidP="0098761E">
            <w:pPr>
              <w:rPr>
                <w:rFonts w:eastAsia="Times New Roman"/>
                <w:i/>
                <w:iCs/>
              </w:rPr>
            </w:pPr>
            <w:r w:rsidRPr="00A21EF6">
              <w:rPr>
                <w:rFonts w:eastAsia="Times New Roman" w:cs="Aptos"/>
                <w:i/>
                <w:iCs/>
                <w:color w:val="000000"/>
                <w:kern w:val="0"/>
                <w:sz w:val="22"/>
                <w:szCs w:val="22"/>
                <w14:ligatures w14:val="none"/>
              </w:rPr>
              <w:t xml:space="preserve">Source: </w:t>
            </w:r>
            <w:hyperlink r:id="rId15" w:tooltip="https://limrafinpro.com/a-widows-walk/" w:history="1">
              <w:r w:rsidR="0098761E" w:rsidRPr="00A21EF6">
                <w:rPr>
                  <w:rStyle w:val="Hyperlink"/>
                  <w:rFonts w:eastAsia="Times New Roman"/>
                  <w:i/>
                  <w:iCs/>
                  <w:sz w:val="22"/>
                  <w:szCs w:val="22"/>
                  <w:shd w:val="clear" w:color="auto" w:fill="FFFFFF"/>
                </w:rPr>
                <w:t>https://limrafinpro.com/retirement/widow-financial-planning/</w:t>
              </w:r>
            </w:hyperlink>
          </w:p>
        </w:tc>
        <w:tc>
          <w:tcPr>
            <w:tcW w:w="4675" w:type="dxa"/>
          </w:tcPr>
          <w:p w14:paraId="24362307" w14:textId="526984EE" w:rsidR="008F1857" w:rsidRPr="00A21EF6" w:rsidRDefault="00A21EF6" w:rsidP="00701145">
            <w:pPr>
              <w:keepNext/>
              <w:rPr>
                <w:sz w:val="22"/>
                <w:szCs w:val="22"/>
              </w:rPr>
            </w:pPr>
            <w:r w:rsidRPr="008B41C5">
              <w:rPr>
                <w:i/>
                <w:iCs/>
                <w:noProof/>
                <w:color w:val="0E2841" w:themeColor="text2"/>
                <w:sz w:val="18"/>
                <w:szCs w:val="18"/>
              </w:rPr>
              <w:drawing>
                <wp:anchor distT="0" distB="0" distL="114300" distR="114300" simplePos="0" relativeHeight="251660288" behindDoc="0" locked="0" layoutInCell="1" allowOverlap="1" wp14:anchorId="5CA4AF3E" wp14:editId="3FDE68DC">
                  <wp:simplePos x="0" y="0"/>
                  <wp:positionH relativeFrom="column">
                    <wp:posOffset>-2722</wp:posOffset>
                  </wp:positionH>
                  <wp:positionV relativeFrom="paragraph">
                    <wp:posOffset>50165</wp:posOffset>
                  </wp:positionV>
                  <wp:extent cx="2834640" cy="2834640"/>
                  <wp:effectExtent l="0" t="0" r="3810" b="3810"/>
                  <wp:wrapTopAndBottom/>
                  <wp:docPr id="177140258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1402580" name="Picture 1771402580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4640" cy="2834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F1857" w:rsidRPr="00A21EF6">
              <w:rPr>
                <w:i/>
                <w:iCs/>
                <w:color w:val="0E2841" w:themeColor="text2"/>
                <w:sz w:val="18"/>
                <w:szCs w:val="18"/>
              </w:rPr>
              <w:t xml:space="preserve">Item: </w:t>
            </w:r>
            <w:r w:rsidR="0058293B" w:rsidRPr="00A21EF6">
              <w:rPr>
                <w:i/>
                <w:iCs/>
                <w:color w:val="0E2841" w:themeColor="text2"/>
                <w:sz w:val="18"/>
                <w:szCs w:val="18"/>
              </w:rPr>
              <w:t>0717-2026</w:t>
            </w:r>
            <w:r w:rsidR="00054268" w:rsidRPr="00A21EF6">
              <w:rPr>
                <w:i/>
                <w:iCs/>
                <w:color w:val="0E2841" w:themeColor="text2"/>
                <w:sz w:val="18"/>
                <w:szCs w:val="18"/>
              </w:rPr>
              <w:t xml:space="preserve"> $54T Passed to Widows – Animated – 072026. Issued July 2026.</w:t>
            </w:r>
          </w:p>
          <w:p w14:paraId="3C62D10A" w14:textId="6278B82E" w:rsidR="00A2553C" w:rsidRPr="008B41C5" w:rsidRDefault="00A2553C" w:rsidP="00701145">
            <w:pPr>
              <w:pStyle w:val="Caption"/>
            </w:pPr>
          </w:p>
        </w:tc>
      </w:tr>
      <w:tr w:rsidR="00CF2253" w:rsidRPr="008B41C5" w14:paraId="2E107456" w14:textId="77777777" w:rsidTr="00A21EF6">
        <w:tc>
          <w:tcPr>
            <w:tcW w:w="1705" w:type="dxa"/>
          </w:tcPr>
          <w:p w14:paraId="5F542BC5" w14:textId="59F04852" w:rsidR="00A2553C" w:rsidRPr="008B41C5" w:rsidRDefault="00054268" w:rsidP="007510CE">
            <w:pPr>
              <w:rPr>
                <w:b/>
                <w:bCs/>
                <w:sz w:val="22"/>
                <w:szCs w:val="22"/>
              </w:rPr>
            </w:pPr>
            <w:r w:rsidRPr="008B41C5">
              <w:rPr>
                <w:b/>
                <w:bCs/>
                <w:sz w:val="22"/>
                <w:szCs w:val="22"/>
              </w:rPr>
              <w:t>$54T to Widows</w:t>
            </w:r>
          </w:p>
        </w:tc>
        <w:tc>
          <w:tcPr>
            <w:tcW w:w="2970" w:type="dxa"/>
          </w:tcPr>
          <w:p w14:paraId="63676E87" w14:textId="605C3D4E" w:rsidR="00410A58" w:rsidRPr="008B41C5" w:rsidRDefault="007F1856" w:rsidP="00410A58">
            <w:pPr>
              <w:spacing w:line="300" w:lineRule="atLeast"/>
              <w:rPr>
                <w:rFonts w:eastAsia="Times New Roman"/>
                <w:color w:val="000000"/>
                <w:sz w:val="22"/>
                <w:szCs w:val="22"/>
              </w:rPr>
            </w:pPr>
            <w:r w:rsidRPr="008B41C5">
              <w:rPr>
                <w:rFonts w:eastAsia="Times New Roman"/>
                <w:color w:val="000000"/>
                <w:sz w:val="22"/>
                <w:szCs w:val="22"/>
              </w:rPr>
              <w:t xml:space="preserve">Widowhood is poised to reshape wealth in America. </w:t>
            </w:r>
          </w:p>
          <w:p w14:paraId="5C5BD21B" w14:textId="1CC07AD0" w:rsidR="007F1856" w:rsidRPr="008B41C5" w:rsidRDefault="007F1856" w:rsidP="00410A58">
            <w:pPr>
              <w:spacing w:line="300" w:lineRule="atLeast"/>
              <w:rPr>
                <w:rFonts w:eastAsia="Times New Roman"/>
                <w:color w:val="000000"/>
                <w:sz w:val="22"/>
                <w:szCs w:val="22"/>
              </w:rPr>
            </w:pPr>
            <w:r w:rsidRPr="008B41C5">
              <w:rPr>
                <w:rFonts w:eastAsia="Times New Roman"/>
                <w:color w:val="000000"/>
                <w:sz w:val="22"/>
                <w:szCs w:val="22"/>
              </w:rPr>
              <w:t xml:space="preserve">According to the @LIMRARetirement Income Institute, $54 trillion is expected to transfer to widows over the next two decades, creating an important opportunity for advisors to provide guidance, support, and financial confidence during a pivotal life transition. </w:t>
            </w:r>
          </w:p>
          <w:p w14:paraId="0C903A37" w14:textId="74EEEEAA" w:rsidR="00A2553C" w:rsidRPr="00A21EF6" w:rsidRDefault="006B3714" w:rsidP="00C36540">
            <w:pPr>
              <w:rPr>
                <w:rFonts w:eastAsia="Times New Roman"/>
                <w:i/>
                <w:iCs/>
              </w:rPr>
            </w:pPr>
            <w:r w:rsidRPr="00A21EF6">
              <w:rPr>
                <w:rFonts w:eastAsia="Times New Roman" w:cs="Aptos"/>
                <w:i/>
                <w:iCs/>
                <w:color w:val="000000"/>
                <w:kern w:val="0"/>
                <w:sz w:val="22"/>
                <w:szCs w:val="22"/>
                <w14:ligatures w14:val="none"/>
              </w:rPr>
              <w:t xml:space="preserve">Source: </w:t>
            </w:r>
            <w:hyperlink r:id="rId17" w:tooltip="https://limrafinpro.com/a-widows-walk/" w:history="1">
              <w:r w:rsidR="00C36540" w:rsidRPr="00A21EF6">
                <w:rPr>
                  <w:rStyle w:val="Hyperlink"/>
                  <w:rFonts w:eastAsia="Times New Roman"/>
                  <w:i/>
                  <w:iCs/>
                  <w:sz w:val="22"/>
                  <w:szCs w:val="22"/>
                  <w:shd w:val="clear" w:color="auto" w:fill="FFFFFF"/>
                </w:rPr>
                <w:t>https://limrafinpro.com/retirement/widow-financial-planning/</w:t>
              </w:r>
            </w:hyperlink>
          </w:p>
        </w:tc>
        <w:tc>
          <w:tcPr>
            <w:tcW w:w="4675" w:type="dxa"/>
          </w:tcPr>
          <w:p w14:paraId="1416142B" w14:textId="2D258FCC" w:rsidR="00B23DF1" w:rsidRPr="00A21EF6" w:rsidRDefault="0058293B" w:rsidP="00A21EF6">
            <w:pPr>
              <w:keepNext/>
              <w:rPr>
                <w:i/>
                <w:iCs/>
                <w:sz w:val="18"/>
                <w:szCs w:val="18"/>
              </w:rPr>
            </w:pPr>
            <w:r w:rsidRPr="00A21EF6">
              <w:rPr>
                <w:i/>
                <w:iCs/>
                <w:noProof/>
                <w:sz w:val="18"/>
                <w:szCs w:val="18"/>
              </w:rPr>
              <w:drawing>
                <wp:anchor distT="0" distB="0" distL="114300" distR="114300" simplePos="0" relativeHeight="251662336" behindDoc="0" locked="0" layoutInCell="1" allowOverlap="1" wp14:anchorId="41DBFBDB" wp14:editId="2DE7B55E">
                  <wp:simplePos x="0" y="0"/>
                  <wp:positionH relativeFrom="column">
                    <wp:posOffset>4989</wp:posOffset>
                  </wp:positionH>
                  <wp:positionV relativeFrom="paragraph">
                    <wp:posOffset>74748</wp:posOffset>
                  </wp:positionV>
                  <wp:extent cx="2834640" cy="2834640"/>
                  <wp:effectExtent l="0" t="0" r="3810" b="3810"/>
                  <wp:wrapTopAndBottom/>
                  <wp:docPr id="68317577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3175775" name="Picture 683175775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4640" cy="2834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23DF1" w:rsidRPr="00A21EF6">
              <w:rPr>
                <w:i/>
                <w:iCs/>
                <w:sz w:val="18"/>
                <w:szCs w:val="18"/>
              </w:rPr>
              <w:t xml:space="preserve">Item: </w:t>
            </w:r>
            <w:r w:rsidRPr="00A21EF6">
              <w:rPr>
                <w:i/>
                <w:iCs/>
                <w:sz w:val="18"/>
                <w:szCs w:val="18"/>
              </w:rPr>
              <w:t>0718-202</w:t>
            </w:r>
            <w:r w:rsidR="00054268" w:rsidRPr="00A21EF6">
              <w:rPr>
                <w:i/>
                <w:iCs/>
                <w:sz w:val="18"/>
                <w:szCs w:val="18"/>
              </w:rPr>
              <w:t>6 $54T to Widows – 072026. Issued July 2026.</w:t>
            </w:r>
          </w:p>
        </w:tc>
      </w:tr>
      <w:tr w:rsidR="00C311C4" w:rsidRPr="008B41C5" w14:paraId="6B0679B3" w14:textId="77777777" w:rsidTr="00A21EF6">
        <w:tc>
          <w:tcPr>
            <w:tcW w:w="1705" w:type="dxa"/>
          </w:tcPr>
          <w:p w14:paraId="021A19EF" w14:textId="45740D2F" w:rsidR="00C311C4" w:rsidRPr="008B41C5" w:rsidRDefault="00054268" w:rsidP="007510CE">
            <w:pPr>
              <w:rPr>
                <w:b/>
                <w:bCs/>
                <w:sz w:val="22"/>
                <w:szCs w:val="22"/>
              </w:rPr>
            </w:pPr>
            <w:r w:rsidRPr="008B41C5">
              <w:rPr>
                <w:b/>
                <w:bCs/>
                <w:sz w:val="22"/>
                <w:szCs w:val="22"/>
              </w:rPr>
              <w:lastRenderedPageBreak/>
              <w:t>Retirement Feels Different</w:t>
            </w:r>
          </w:p>
        </w:tc>
        <w:tc>
          <w:tcPr>
            <w:tcW w:w="2970" w:type="dxa"/>
          </w:tcPr>
          <w:p w14:paraId="797B4109" w14:textId="42BA6F5D" w:rsidR="00EC14A4" w:rsidRPr="008B41C5" w:rsidRDefault="00AB78A2" w:rsidP="00EC14A4">
            <w:pPr>
              <w:spacing w:line="300" w:lineRule="atLeast"/>
              <w:rPr>
                <w:rFonts w:eastAsia="Times New Roman"/>
                <w:color w:val="000000"/>
                <w:sz w:val="22"/>
                <w:szCs w:val="22"/>
              </w:rPr>
            </w:pPr>
            <w:r w:rsidRPr="008B41C5">
              <w:rPr>
                <w:rFonts w:eastAsia="Times New Roman"/>
                <w:color w:val="000000"/>
                <w:sz w:val="22"/>
                <w:szCs w:val="22"/>
              </w:rPr>
              <w:t xml:space="preserve">Retirement isn’t just about </w:t>
            </w:r>
            <w:r w:rsidR="000859C5" w:rsidRPr="008B41C5">
              <w:rPr>
                <w:rFonts w:eastAsia="Times New Roman"/>
                <w:color w:val="000000"/>
                <w:sz w:val="22"/>
                <w:szCs w:val="22"/>
              </w:rPr>
              <w:t>income;</w:t>
            </w:r>
            <w:r w:rsidRPr="008B41C5">
              <w:rPr>
                <w:rFonts w:eastAsia="Times New Roman"/>
                <w:color w:val="000000"/>
                <w:sz w:val="22"/>
                <w:szCs w:val="22"/>
              </w:rPr>
              <w:t xml:space="preserve"> it’s about adapting to life’s unexpected changes. </w:t>
            </w:r>
          </w:p>
          <w:p w14:paraId="435517A8" w14:textId="7597925A" w:rsidR="00AB78A2" w:rsidRPr="008B41C5" w:rsidRDefault="00AB78A2" w:rsidP="00EC14A4">
            <w:pPr>
              <w:spacing w:line="300" w:lineRule="atLeast"/>
              <w:rPr>
                <w:rFonts w:eastAsia="Times New Roman"/>
                <w:color w:val="000000"/>
                <w:sz w:val="22"/>
                <w:szCs w:val="22"/>
              </w:rPr>
            </w:pPr>
            <w:r w:rsidRPr="008B41C5">
              <w:rPr>
                <w:rFonts w:eastAsia="Times New Roman"/>
                <w:color w:val="000000"/>
                <w:sz w:val="22"/>
                <w:szCs w:val="22"/>
              </w:rPr>
              <w:t xml:space="preserve">The loss of a spouse can reshape a client’s financial priorities, decision-making, and confidence in retirement. Research from the @LIMRARetirement Income Institute examines how advisors can better support widowed clients and strengthen relationships during this significant life transition. </w:t>
            </w:r>
          </w:p>
          <w:p w14:paraId="3E61A8CF" w14:textId="6D36F703" w:rsidR="00A14FFD" w:rsidRPr="00A21EF6" w:rsidDel="00096EB7" w:rsidRDefault="006B3714" w:rsidP="00C36540">
            <w:pPr>
              <w:rPr>
                <w:rFonts w:eastAsia="Times New Roman"/>
                <w:i/>
                <w:iCs/>
              </w:rPr>
            </w:pPr>
            <w:r w:rsidRPr="00A21EF6">
              <w:rPr>
                <w:rFonts w:eastAsia="Times New Roman" w:cs="Aptos"/>
                <w:i/>
                <w:iCs/>
                <w:color w:val="000000"/>
                <w:kern w:val="0"/>
                <w:sz w:val="22"/>
                <w:szCs w:val="22"/>
                <w14:ligatures w14:val="none"/>
              </w:rPr>
              <w:t xml:space="preserve">Source: </w:t>
            </w:r>
            <w:hyperlink r:id="rId19" w:tooltip="https://limrafinpro.com/a-widows-walk/" w:history="1">
              <w:r w:rsidR="00C36540" w:rsidRPr="00A21EF6">
                <w:rPr>
                  <w:rStyle w:val="Hyperlink"/>
                  <w:rFonts w:eastAsia="Times New Roman"/>
                  <w:i/>
                  <w:iCs/>
                  <w:sz w:val="22"/>
                  <w:szCs w:val="22"/>
                  <w:shd w:val="clear" w:color="auto" w:fill="FFFFFF"/>
                </w:rPr>
                <w:t>https://limrafinpro.com/retirement/widow-financial-planning/</w:t>
              </w:r>
            </w:hyperlink>
          </w:p>
        </w:tc>
        <w:tc>
          <w:tcPr>
            <w:tcW w:w="4675" w:type="dxa"/>
          </w:tcPr>
          <w:p w14:paraId="4395F5E0" w14:textId="05ECB528" w:rsidR="00C311C4" w:rsidRPr="00A21EF6" w:rsidDel="00096EB7" w:rsidRDefault="00A21EF6" w:rsidP="00A21EF6">
            <w:pPr>
              <w:keepNext/>
              <w:rPr>
                <w:i/>
                <w:iCs/>
                <w:sz w:val="18"/>
                <w:szCs w:val="18"/>
              </w:rPr>
            </w:pPr>
            <w:r w:rsidRPr="00A21EF6">
              <w:rPr>
                <w:i/>
                <w:iCs/>
                <w:noProof/>
                <w:sz w:val="18"/>
                <w:szCs w:val="18"/>
              </w:rPr>
              <w:drawing>
                <wp:anchor distT="0" distB="0" distL="114300" distR="114300" simplePos="0" relativeHeight="251663360" behindDoc="0" locked="0" layoutInCell="1" allowOverlap="1" wp14:anchorId="66E6BF25" wp14:editId="0FC14E7C">
                  <wp:simplePos x="0" y="0"/>
                  <wp:positionH relativeFrom="column">
                    <wp:posOffset>12972</wp:posOffset>
                  </wp:positionH>
                  <wp:positionV relativeFrom="paragraph">
                    <wp:posOffset>69215</wp:posOffset>
                  </wp:positionV>
                  <wp:extent cx="2801620" cy="2801620"/>
                  <wp:effectExtent l="0" t="0" r="0" b="0"/>
                  <wp:wrapTopAndBottom/>
                  <wp:docPr id="571558142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1558142" name="Picture 571558142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1620" cy="2801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23DF1" w:rsidRPr="00A21EF6">
              <w:rPr>
                <w:i/>
                <w:iCs/>
                <w:sz w:val="18"/>
                <w:szCs w:val="18"/>
              </w:rPr>
              <w:t xml:space="preserve">Item: </w:t>
            </w:r>
            <w:r w:rsidR="0058293B" w:rsidRPr="00A21EF6">
              <w:rPr>
                <w:i/>
                <w:iCs/>
                <w:sz w:val="18"/>
                <w:szCs w:val="18"/>
              </w:rPr>
              <w:t>0719-2026</w:t>
            </w:r>
            <w:r w:rsidR="00B23DF1" w:rsidRPr="00A21EF6">
              <w:rPr>
                <w:i/>
                <w:iCs/>
                <w:sz w:val="18"/>
                <w:szCs w:val="18"/>
              </w:rPr>
              <w:t xml:space="preserve"> </w:t>
            </w:r>
            <w:r w:rsidR="00054268" w:rsidRPr="00A21EF6">
              <w:rPr>
                <w:i/>
                <w:iCs/>
                <w:sz w:val="18"/>
                <w:szCs w:val="18"/>
              </w:rPr>
              <w:t>Retirement Feels Different – 072026. Issued July 2026.</w:t>
            </w:r>
          </w:p>
        </w:tc>
      </w:tr>
      <w:tr w:rsidR="00BE73C7" w:rsidRPr="008B41C5" w14:paraId="764FCB55" w14:textId="77777777" w:rsidTr="00A21EF6">
        <w:tc>
          <w:tcPr>
            <w:tcW w:w="1705" w:type="dxa"/>
          </w:tcPr>
          <w:p w14:paraId="57587E93" w14:textId="29DA810B" w:rsidR="00BE73C7" w:rsidRPr="008B41C5" w:rsidRDefault="00E64FBF" w:rsidP="007510CE">
            <w:pPr>
              <w:rPr>
                <w:b/>
                <w:bCs/>
                <w:sz w:val="22"/>
                <w:szCs w:val="22"/>
              </w:rPr>
            </w:pPr>
            <w:r w:rsidRPr="008B41C5">
              <w:rPr>
                <w:b/>
                <w:bCs/>
                <w:sz w:val="22"/>
                <w:szCs w:val="22"/>
              </w:rPr>
              <w:t>Widows: 7 Ways to Plan a Secure Retirement</w:t>
            </w:r>
          </w:p>
        </w:tc>
        <w:tc>
          <w:tcPr>
            <w:tcW w:w="2970" w:type="dxa"/>
          </w:tcPr>
          <w:p w14:paraId="31A6B6DC" w14:textId="35DB7FA9" w:rsidR="003E27D5" w:rsidRPr="008B41C5" w:rsidRDefault="00890DA0" w:rsidP="00B23DF1">
            <w:pPr>
              <w:spacing w:line="300" w:lineRule="atLeast"/>
              <w:rPr>
                <w:rFonts w:eastAsia="Times New Roman"/>
                <w:color w:val="000000"/>
                <w:sz w:val="22"/>
                <w:szCs w:val="22"/>
              </w:rPr>
            </w:pPr>
            <w:r w:rsidRPr="008B41C5">
              <w:rPr>
                <w:rFonts w:eastAsia="Times New Roman"/>
                <w:color w:val="000000"/>
                <w:sz w:val="22"/>
                <w:szCs w:val="22"/>
              </w:rPr>
              <w:t>According to @LIMRARetirement, widows who work with a financial professional can gain valuable support when planning for retirement. Learn seven ways professional guidance can help address key financial decisions and provide greater peace of mind.</w:t>
            </w:r>
          </w:p>
          <w:p w14:paraId="78FCAD9B" w14:textId="2262EF3F" w:rsidR="00F66E75" w:rsidRPr="008B41C5" w:rsidRDefault="00F60CC9" w:rsidP="00B23DF1">
            <w:pPr>
              <w:spacing w:line="300" w:lineRule="atLeast"/>
              <w:rPr>
                <w:rFonts w:eastAsia="Times New Roman"/>
                <w:i/>
                <w:iCs/>
                <w:color w:val="000000"/>
                <w:sz w:val="22"/>
                <w:szCs w:val="22"/>
              </w:rPr>
            </w:pPr>
            <w:r w:rsidRPr="008B41C5">
              <w:rPr>
                <w:rFonts w:eastAsia="Times New Roman"/>
                <w:i/>
                <w:iCs/>
                <w:color w:val="000000"/>
                <w:sz w:val="22"/>
                <w:szCs w:val="22"/>
              </w:rPr>
              <w:t xml:space="preserve">Source:  </w:t>
            </w:r>
            <w:hyperlink r:id="rId21" w:history="1">
              <w:r w:rsidRPr="008B41C5">
                <w:rPr>
                  <w:rStyle w:val="Hyperlink"/>
                  <w:rFonts w:eastAsia="Times New Roman"/>
                  <w:i/>
                  <w:iCs/>
                  <w:sz w:val="22"/>
                  <w:szCs w:val="22"/>
                </w:rPr>
                <w:t>https://limrafinpro.com/retirement/widows-7-ways-a-financial-professional-can-help-plan-for-a-secure-retirement/</w:t>
              </w:r>
            </w:hyperlink>
          </w:p>
        </w:tc>
        <w:tc>
          <w:tcPr>
            <w:tcW w:w="4675" w:type="dxa"/>
          </w:tcPr>
          <w:p w14:paraId="109D1C35" w14:textId="1220F49D" w:rsidR="00BE73C7" w:rsidRPr="008B41C5" w:rsidRDefault="00E64FBF" w:rsidP="003E27D5">
            <w:pPr>
              <w:pStyle w:val="Caption"/>
              <w:keepNext/>
            </w:pPr>
            <w:r w:rsidRPr="008B41C5"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003D1CF8" wp14:editId="16669B72">
                  <wp:simplePos x="0" y="0"/>
                  <wp:positionH relativeFrom="column">
                    <wp:posOffset>-3901</wp:posOffset>
                  </wp:positionH>
                  <wp:positionV relativeFrom="paragraph">
                    <wp:posOffset>75293</wp:posOffset>
                  </wp:positionV>
                  <wp:extent cx="2824480" cy="2853055"/>
                  <wp:effectExtent l="0" t="0" r="0" b="4445"/>
                  <wp:wrapTopAndBottom/>
                  <wp:docPr id="56802005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8020058" name="Picture 1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4480" cy="2853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E27D5" w:rsidRPr="008B41C5">
              <w:t>Item: 07</w:t>
            </w:r>
            <w:r w:rsidR="00890DA0" w:rsidRPr="008B41C5">
              <w:t>08</w:t>
            </w:r>
            <w:r w:rsidR="003E27D5" w:rsidRPr="008B41C5">
              <w:t>-2026 Widows 7 Ways to Plan a Secure Retirement – 072026. Issued July 2026.</w:t>
            </w:r>
          </w:p>
        </w:tc>
      </w:tr>
    </w:tbl>
    <w:p w14:paraId="484BE25B" w14:textId="77777777" w:rsidR="00A2553C" w:rsidRPr="008B41C5" w:rsidRDefault="00A2553C" w:rsidP="007510CE">
      <w:pPr>
        <w:spacing w:after="0" w:line="240" w:lineRule="auto"/>
        <w:rPr>
          <w:b/>
          <w:bCs/>
          <w:sz w:val="22"/>
          <w:szCs w:val="22"/>
        </w:rPr>
      </w:pPr>
    </w:p>
    <w:p w14:paraId="2237921B" w14:textId="760D9862" w:rsidR="00A2553C" w:rsidRPr="008B41C5" w:rsidRDefault="00A2553C" w:rsidP="007510CE">
      <w:pPr>
        <w:spacing w:after="0" w:line="240" w:lineRule="auto"/>
        <w:rPr>
          <w:b/>
          <w:bCs/>
          <w:sz w:val="22"/>
          <w:szCs w:val="22"/>
        </w:rPr>
      </w:pPr>
      <w:r w:rsidRPr="008B41C5">
        <w:rPr>
          <w:b/>
          <w:bCs/>
          <w:sz w:val="22"/>
          <w:szCs w:val="22"/>
        </w:rPr>
        <w:t>WEBSITES &amp; SOCIAL</w:t>
      </w:r>
    </w:p>
    <w:p w14:paraId="43A4D11E" w14:textId="5B70EB31" w:rsidR="00A2553C" w:rsidRPr="00974C02" w:rsidRDefault="00974C02" w:rsidP="00974C02">
      <w:pPr>
        <w:pStyle w:val="ListParagraph"/>
        <w:numPr>
          <w:ilvl w:val="0"/>
          <w:numId w:val="9"/>
        </w:numPr>
        <w:spacing w:after="0" w:line="240" w:lineRule="auto"/>
        <w:rPr>
          <w:i/>
          <w:iCs/>
          <w:sz w:val="22"/>
          <w:szCs w:val="22"/>
        </w:rPr>
      </w:pPr>
      <w:r w:rsidRPr="00974C02">
        <w:rPr>
          <w:i/>
          <w:iCs/>
          <w:sz w:val="22"/>
          <w:szCs w:val="22"/>
        </w:rPr>
        <w:t>Financial Professional Website</w:t>
      </w:r>
      <w:r w:rsidR="00A2553C" w:rsidRPr="00974C02">
        <w:rPr>
          <w:i/>
          <w:iCs/>
          <w:sz w:val="22"/>
          <w:szCs w:val="22"/>
        </w:rPr>
        <w:t xml:space="preserve">: </w:t>
      </w:r>
      <w:hyperlink r:id="rId23" w:history="1">
        <w:r w:rsidR="007B383A" w:rsidRPr="00974C02">
          <w:rPr>
            <w:rStyle w:val="Hyperlink"/>
            <w:i/>
            <w:iCs/>
            <w:sz w:val="22"/>
            <w:szCs w:val="22"/>
          </w:rPr>
          <w:t>limrafinpro.com</w:t>
        </w:r>
      </w:hyperlink>
    </w:p>
    <w:p w14:paraId="24F732DC" w14:textId="5419F5F8" w:rsidR="00A2553C" w:rsidRPr="00974C02" w:rsidRDefault="00974C02" w:rsidP="00974C02">
      <w:pPr>
        <w:pStyle w:val="ListParagraph"/>
        <w:numPr>
          <w:ilvl w:val="0"/>
          <w:numId w:val="9"/>
        </w:numPr>
        <w:spacing w:after="0" w:line="240" w:lineRule="auto"/>
        <w:rPr>
          <w:sz w:val="22"/>
          <w:szCs w:val="22"/>
        </w:rPr>
      </w:pPr>
      <w:r w:rsidRPr="00974C02">
        <w:rPr>
          <w:i/>
          <w:iCs/>
          <w:sz w:val="22"/>
          <w:szCs w:val="22"/>
        </w:rPr>
        <w:t>Consumer Website</w:t>
      </w:r>
      <w:r w:rsidR="00A2553C" w:rsidRPr="00974C02">
        <w:rPr>
          <w:i/>
          <w:iCs/>
          <w:sz w:val="22"/>
          <w:szCs w:val="22"/>
        </w:rPr>
        <w:t xml:space="preserve">: </w:t>
      </w:r>
      <w:hyperlink r:id="rId24" w:history="1">
        <w:r w:rsidR="007B383A" w:rsidRPr="00974C02">
          <w:rPr>
            <w:rStyle w:val="Hyperlink"/>
            <w:i/>
            <w:iCs/>
            <w:sz w:val="22"/>
            <w:szCs w:val="22"/>
          </w:rPr>
          <w:t>limraconsumer.com</w:t>
        </w:r>
      </w:hyperlink>
    </w:p>
    <w:p w14:paraId="16299AD3" w14:textId="7D5401B7" w:rsidR="00A2553C" w:rsidRPr="000859C5" w:rsidRDefault="00974C02" w:rsidP="00974C02">
      <w:pPr>
        <w:pStyle w:val="ListParagraph"/>
        <w:numPr>
          <w:ilvl w:val="0"/>
          <w:numId w:val="9"/>
        </w:numPr>
        <w:spacing w:after="0" w:line="240" w:lineRule="auto"/>
        <w:rPr>
          <w:i/>
          <w:iCs/>
          <w:color w:val="467886"/>
          <w:sz w:val="22"/>
          <w:szCs w:val="22"/>
          <w:u w:val="single"/>
        </w:rPr>
      </w:pPr>
      <w:r w:rsidRPr="000859C5">
        <w:rPr>
          <w:i/>
          <w:iCs/>
          <w:color w:val="242424"/>
          <w:sz w:val="22"/>
          <w:szCs w:val="22"/>
        </w:rPr>
        <w:t>LinkedIn</w:t>
      </w:r>
      <w:r w:rsidR="00A2553C" w:rsidRPr="000859C5">
        <w:rPr>
          <w:i/>
          <w:iCs/>
          <w:color w:val="242424"/>
          <w:sz w:val="22"/>
          <w:szCs w:val="22"/>
        </w:rPr>
        <w:t xml:space="preserve">: </w:t>
      </w:r>
      <w:hyperlink r:id="rId25" w:history="1">
        <w:r w:rsidR="00A2553C" w:rsidRPr="000859C5">
          <w:rPr>
            <w:rStyle w:val="Hyperlink"/>
            <w:i/>
            <w:iCs/>
            <w:sz w:val="22"/>
            <w:szCs w:val="22"/>
          </w:rPr>
          <w:t>https://www.linkedin.com/company/limraretirement/</w:t>
        </w:r>
      </w:hyperlink>
    </w:p>
    <w:p w14:paraId="55254D32" w14:textId="7F87C0C1" w:rsidR="00A2553C" w:rsidRPr="000859C5" w:rsidRDefault="00974C02" w:rsidP="00974C02">
      <w:pPr>
        <w:pStyle w:val="ListParagraph"/>
        <w:numPr>
          <w:ilvl w:val="0"/>
          <w:numId w:val="9"/>
        </w:numPr>
        <w:spacing w:after="0" w:line="240" w:lineRule="auto"/>
        <w:rPr>
          <w:i/>
          <w:iCs/>
          <w:color w:val="467886"/>
          <w:sz w:val="22"/>
          <w:szCs w:val="22"/>
        </w:rPr>
      </w:pPr>
      <w:r w:rsidRPr="000859C5">
        <w:rPr>
          <w:i/>
          <w:iCs/>
          <w:sz w:val="22"/>
          <w:szCs w:val="22"/>
        </w:rPr>
        <w:t>Facebook</w:t>
      </w:r>
      <w:r w:rsidR="00A2553C" w:rsidRPr="000859C5">
        <w:rPr>
          <w:i/>
          <w:iCs/>
          <w:sz w:val="22"/>
          <w:szCs w:val="22"/>
        </w:rPr>
        <w:t xml:space="preserve">: </w:t>
      </w:r>
      <w:hyperlink r:id="rId26" w:history="1">
        <w:r w:rsidR="00A2553C" w:rsidRPr="000859C5">
          <w:rPr>
            <w:rStyle w:val="Hyperlink"/>
            <w:i/>
            <w:iCs/>
            <w:sz w:val="22"/>
            <w:szCs w:val="22"/>
          </w:rPr>
          <w:t>https://www.facebook.com/limraretirement/</w:t>
        </w:r>
      </w:hyperlink>
    </w:p>
    <w:p w14:paraId="130F4804" w14:textId="1463D5F9" w:rsidR="00A2553C" w:rsidRPr="000859C5" w:rsidRDefault="00974C02" w:rsidP="00974C02">
      <w:pPr>
        <w:pStyle w:val="ListParagraph"/>
        <w:numPr>
          <w:ilvl w:val="0"/>
          <w:numId w:val="9"/>
        </w:numPr>
        <w:spacing w:after="0" w:line="240" w:lineRule="auto"/>
        <w:rPr>
          <w:i/>
          <w:iCs/>
          <w:color w:val="242424"/>
          <w:sz w:val="22"/>
          <w:szCs w:val="22"/>
        </w:rPr>
      </w:pPr>
      <w:r w:rsidRPr="000859C5">
        <w:rPr>
          <w:i/>
          <w:iCs/>
          <w:sz w:val="22"/>
          <w:szCs w:val="22"/>
        </w:rPr>
        <w:t>Instagram</w:t>
      </w:r>
      <w:r w:rsidR="00A2553C" w:rsidRPr="000859C5">
        <w:rPr>
          <w:i/>
          <w:iCs/>
          <w:sz w:val="22"/>
          <w:szCs w:val="22"/>
        </w:rPr>
        <w:t>:</w:t>
      </w:r>
      <w:r w:rsidR="00A2553C" w:rsidRPr="000859C5">
        <w:rPr>
          <w:i/>
          <w:iCs/>
          <w:sz w:val="22"/>
          <w:szCs w:val="22"/>
          <w:u w:val="single"/>
        </w:rPr>
        <w:t xml:space="preserve"> </w:t>
      </w:r>
      <w:hyperlink r:id="rId27" w:history="1">
        <w:r w:rsidR="00A2553C" w:rsidRPr="000859C5">
          <w:rPr>
            <w:rStyle w:val="Hyperlink"/>
            <w:i/>
            <w:iCs/>
            <w:sz w:val="22"/>
            <w:szCs w:val="22"/>
          </w:rPr>
          <w:t>https://www.instagram.com/limraretirement/</w:t>
        </w:r>
      </w:hyperlink>
    </w:p>
    <w:p w14:paraId="4C4A748E" w14:textId="0B11EF42" w:rsidR="00A2553C" w:rsidRPr="000859C5" w:rsidRDefault="00974C02" w:rsidP="00974C02">
      <w:pPr>
        <w:pStyle w:val="ListParagraph"/>
        <w:numPr>
          <w:ilvl w:val="0"/>
          <w:numId w:val="9"/>
        </w:numPr>
        <w:spacing w:after="0" w:line="240" w:lineRule="auto"/>
        <w:rPr>
          <w:i/>
          <w:iCs/>
          <w:color w:val="467886"/>
          <w:sz w:val="22"/>
          <w:szCs w:val="22"/>
          <w:u w:val="single"/>
        </w:rPr>
      </w:pPr>
      <w:r w:rsidRPr="000859C5">
        <w:rPr>
          <w:i/>
          <w:iCs/>
          <w:sz w:val="22"/>
          <w:szCs w:val="22"/>
        </w:rPr>
        <w:lastRenderedPageBreak/>
        <w:t>X</w:t>
      </w:r>
      <w:r w:rsidR="00A2553C" w:rsidRPr="000859C5">
        <w:rPr>
          <w:i/>
          <w:iCs/>
          <w:sz w:val="22"/>
          <w:szCs w:val="22"/>
        </w:rPr>
        <w:t>:</w:t>
      </w:r>
      <w:r w:rsidR="00A2553C" w:rsidRPr="000859C5">
        <w:rPr>
          <w:i/>
          <w:iCs/>
          <w:color w:val="467886"/>
          <w:sz w:val="22"/>
          <w:szCs w:val="22"/>
          <w:u w:val="single"/>
        </w:rPr>
        <w:t xml:space="preserve"> </w:t>
      </w:r>
      <w:hyperlink r:id="rId28" w:history="1">
        <w:r w:rsidR="00A2553C" w:rsidRPr="000859C5">
          <w:rPr>
            <w:rStyle w:val="Hyperlink"/>
            <w:i/>
            <w:iCs/>
            <w:sz w:val="22"/>
            <w:szCs w:val="22"/>
          </w:rPr>
          <w:t>https://x.com/limra_retire</w:t>
        </w:r>
      </w:hyperlink>
    </w:p>
    <w:p w14:paraId="5F6640C7" w14:textId="0C46460A" w:rsidR="00A2553C" w:rsidRPr="000859C5" w:rsidRDefault="00974C02" w:rsidP="00974C02">
      <w:pPr>
        <w:pStyle w:val="ListParagraph"/>
        <w:numPr>
          <w:ilvl w:val="0"/>
          <w:numId w:val="9"/>
        </w:numPr>
        <w:spacing w:after="0" w:line="240" w:lineRule="auto"/>
        <w:rPr>
          <w:i/>
          <w:iCs/>
          <w:color w:val="242424"/>
          <w:sz w:val="22"/>
          <w:szCs w:val="22"/>
        </w:rPr>
      </w:pPr>
      <w:r w:rsidRPr="000859C5">
        <w:rPr>
          <w:i/>
          <w:iCs/>
          <w:sz w:val="22"/>
          <w:szCs w:val="22"/>
        </w:rPr>
        <w:t>Threads</w:t>
      </w:r>
      <w:r w:rsidR="00A2553C" w:rsidRPr="000859C5">
        <w:rPr>
          <w:i/>
          <w:iCs/>
          <w:sz w:val="22"/>
          <w:szCs w:val="22"/>
        </w:rPr>
        <w:t>:</w:t>
      </w:r>
      <w:r w:rsidR="00A2553C" w:rsidRPr="000859C5">
        <w:rPr>
          <w:i/>
          <w:iCs/>
          <w:color w:val="467886"/>
          <w:sz w:val="22"/>
          <w:szCs w:val="22"/>
          <w:u w:val="single"/>
        </w:rPr>
        <w:t xml:space="preserve"> </w:t>
      </w:r>
      <w:hyperlink r:id="rId29" w:history="1">
        <w:r w:rsidR="00A2553C" w:rsidRPr="000859C5">
          <w:rPr>
            <w:rStyle w:val="Hyperlink"/>
            <w:i/>
            <w:iCs/>
            <w:sz w:val="22"/>
            <w:szCs w:val="22"/>
          </w:rPr>
          <w:t>https://www.threads.com/@limraretirement</w:t>
        </w:r>
      </w:hyperlink>
    </w:p>
    <w:p w14:paraId="7B4B7438" w14:textId="00B8F80A" w:rsidR="009A3F3D" w:rsidRPr="00974C02" w:rsidRDefault="00974C02" w:rsidP="00974C02">
      <w:pPr>
        <w:pStyle w:val="ListParagraph"/>
        <w:numPr>
          <w:ilvl w:val="0"/>
          <w:numId w:val="9"/>
        </w:numPr>
        <w:spacing w:after="0" w:line="240" w:lineRule="auto"/>
        <w:rPr>
          <w:sz w:val="22"/>
          <w:szCs w:val="22"/>
        </w:rPr>
      </w:pPr>
      <w:r w:rsidRPr="000859C5">
        <w:rPr>
          <w:i/>
          <w:iCs/>
          <w:sz w:val="22"/>
          <w:szCs w:val="22"/>
        </w:rPr>
        <w:t>YouTube</w:t>
      </w:r>
      <w:r w:rsidR="00A2553C" w:rsidRPr="000859C5">
        <w:rPr>
          <w:i/>
          <w:iCs/>
          <w:sz w:val="22"/>
          <w:szCs w:val="22"/>
        </w:rPr>
        <w:t>:</w:t>
      </w:r>
      <w:r w:rsidR="00A2553C" w:rsidRPr="000859C5">
        <w:rPr>
          <w:i/>
          <w:iCs/>
          <w:color w:val="467886"/>
          <w:sz w:val="22"/>
          <w:szCs w:val="22"/>
          <w:u w:val="single"/>
        </w:rPr>
        <w:t xml:space="preserve"> </w:t>
      </w:r>
      <w:hyperlink r:id="rId30" w:history="1">
        <w:r w:rsidR="00A2553C" w:rsidRPr="000859C5">
          <w:rPr>
            <w:rStyle w:val="Hyperlink"/>
            <w:i/>
            <w:iCs/>
            <w:sz w:val="22"/>
            <w:szCs w:val="22"/>
          </w:rPr>
          <w:t>https://www.youtube.com/@LIMRARetirement</w:t>
        </w:r>
      </w:hyperlink>
      <w:r w:rsidR="00A2553C" w:rsidRPr="00974C02">
        <w:rPr>
          <w:i/>
          <w:iCs/>
          <w:color w:val="242424"/>
          <w:sz w:val="22"/>
          <w:szCs w:val="22"/>
        </w:rPr>
        <w:br/>
      </w:r>
    </w:p>
    <w:p w14:paraId="18B6784A" w14:textId="77777777" w:rsidR="009A3F3D" w:rsidRPr="008B41C5" w:rsidRDefault="009A3F3D" w:rsidP="009A3F3D">
      <w:pPr>
        <w:spacing w:after="0" w:line="240" w:lineRule="auto"/>
        <w:rPr>
          <w:b/>
          <w:bCs/>
          <w:sz w:val="22"/>
          <w:szCs w:val="22"/>
        </w:rPr>
      </w:pPr>
      <w:r w:rsidRPr="008B41C5">
        <w:rPr>
          <w:b/>
          <w:bCs/>
          <w:sz w:val="22"/>
          <w:szCs w:val="22"/>
        </w:rPr>
        <w:t>INTRANET &amp; EMAIL MESSAGES</w:t>
      </w:r>
    </w:p>
    <w:p w14:paraId="2B3170BF" w14:textId="796618B6" w:rsidR="009A3F3D" w:rsidRPr="008B41C5" w:rsidRDefault="009A3F3D" w:rsidP="009A3F3D">
      <w:pPr>
        <w:pStyle w:val="ListParagraph"/>
        <w:numPr>
          <w:ilvl w:val="0"/>
          <w:numId w:val="2"/>
        </w:numPr>
        <w:spacing w:after="0" w:line="240" w:lineRule="auto"/>
        <w:ind w:left="360"/>
        <w:rPr>
          <w:sz w:val="22"/>
          <w:szCs w:val="22"/>
        </w:rPr>
      </w:pPr>
      <w:r w:rsidRPr="008B41C5">
        <w:rPr>
          <w:b/>
          <w:bCs/>
          <w:sz w:val="22"/>
          <w:szCs w:val="22"/>
        </w:rPr>
        <w:t>Messages</w:t>
      </w:r>
      <w:r w:rsidRPr="008B41C5">
        <w:rPr>
          <w:sz w:val="22"/>
          <w:szCs w:val="22"/>
        </w:rPr>
        <w:t xml:space="preserve"> – Amplify the research and marketing resources with your stakeholders using the suggested copy.</w:t>
      </w:r>
    </w:p>
    <w:p w14:paraId="22BF1C44" w14:textId="1F2031D5" w:rsidR="009A3F3D" w:rsidRPr="008B41C5" w:rsidRDefault="009A3F3D" w:rsidP="009A3F3D">
      <w:pPr>
        <w:pStyle w:val="ListParagraph"/>
        <w:spacing w:after="0" w:line="240" w:lineRule="auto"/>
        <w:ind w:left="360"/>
        <w:rPr>
          <w:i/>
          <w:iCs/>
          <w:sz w:val="22"/>
          <w:szCs w:val="22"/>
        </w:rPr>
      </w:pPr>
      <w:r w:rsidRPr="008B41C5">
        <w:rPr>
          <w:i/>
          <w:iCs/>
          <w:sz w:val="22"/>
          <w:szCs w:val="22"/>
        </w:rPr>
        <w:t xml:space="preserve">Item: </w:t>
      </w:r>
      <w:r w:rsidR="009D5026" w:rsidRPr="008B41C5">
        <w:rPr>
          <w:b/>
          <w:bCs/>
          <w:i/>
          <w:iCs/>
          <w:sz w:val="22"/>
          <w:szCs w:val="22"/>
        </w:rPr>
        <w:t>Women &amp; Annuities</w:t>
      </w:r>
      <w:r w:rsidRPr="008B41C5">
        <w:rPr>
          <w:i/>
          <w:iCs/>
          <w:sz w:val="22"/>
          <w:szCs w:val="22"/>
        </w:rPr>
        <w:t xml:space="preserve"> </w:t>
      </w:r>
      <w:r w:rsidRPr="008B41C5">
        <w:rPr>
          <w:b/>
          <w:bCs/>
          <w:i/>
          <w:iCs/>
          <w:sz w:val="22"/>
          <w:szCs w:val="22"/>
        </w:rPr>
        <w:t xml:space="preserve">Internal </w:t>
      </w:r>
      <w:r w:rsidR="00974C02">
        <w:rPr>
          <w:b/>
          <w:bCs/>
          <w:i/>
          <w:iCs/>
          <w:sz w:val="22"/>
          <w:szCs w:val="22"/>
        </w:rPr>
        <w:t xml:space="preserve">&amp; External </w:t>
      </w:r>
      <w:r w:rsidRPr="008B41C5">
        <w:rPr>
          <w:b/>
          <w:bCs/>
          <w:i/>
          <w:iCs/>
          <w:sz w:val="22"/>
          <w:szCs w:val="22"/>
        </w:rPr>
        <w:t>Message</w:t>
      </w:r>
      <w:r w:rsidR="00974C02">
        <w:rPr>
          <w:b/>
          <w:bCs/>
          <w:i/>
          <w:iCs/>
          <w:sz w:val="22"/>
          <w:szCs w:val="22"/>
        </w:rPr>
        <w:t>s</w:t>
      </w:r>
      <w:r w:rsidRPr="008B41C5">
        <w:rPr>
          <w:i/>
          <w:iCs/>
          <w:sz w:val="22"/>
          <w:szCs w:val="22"/>
        </w:rPr>
        <w:t xml:space="preserve"> – 0</w:t>
      </w:r>
      <w:r w:rsidR="009D5026" w:rsidRPr="008B41C5">
        <w:rPr>
          <w:i/>
          <w:iCs/>
          <w:sz w:val="22"/>
          <w:szCs w:val="22"/>
        </w:rPr>
        <w:t>7</w:t>
      </w:r>
      <w:r w:rsidRPr="008B41C5">
        <w:rPr>
          <w:i/>
          <w:iCs/>
          <w:sz w:val="22"/>
          <w:szCs w:val="22"/>
        </w:rPr>
        <w:t xml:space="preserve">2026. Issued </w:t>
      </w:r>
      <w:r w:rsidR="009D5026" w:rsidRPr="008B41C5">
        <w:rPr>
          <w:i/>
          <w:iCs/>
          <w:sz w:val="22"/>
          <w:szCs w:val="22"/>
        </w:rPr>
        <w:t>July</w:t>
      </w:r>
      <w:r w:rsidRPr="008B41C5">
        <w:rPr>
          <w:i/>
          <w:iCs/>
          <w:sz w:val="22"/>
          <w:szCs w:val="22"/>
        </w:rPr>
        <w:t xml:space="preserve"> 2026.</w:t>
      </w:r>
    </w:p>
    <w:p w14:paraId="18AC1E1E" w14:textId="77777777" w:rsidR="009A3F3D" w:rsidRPr="008B41C5" w:rsidRDefault="009A3F3D" w:rsidP="009A3F3D">
      <w:pPr>
        <w:pStyle w:val="ListParagraph"/>
        <w:spacing w:after="0" w:line="240" w:lineRule="auto"/>
        <w:ind w:left="360"/>
        <w:rPr>
          <w:i/>
          <w:iCs/>
          <w:color w:val="196B24" w:themeColor="accent3"/>
          <w:sz w:val="22"/>
          <w:szCs w:val="22"/>
        </w:rPr>
      </w:pPr>
      <w:r w:rsidRPr="008B41C5">
        <w:rPr>
          <w:i/>
          <w:iCs/>
          <w:color w:val="196B24" w:themeColor="accent3"/>
          <w:sz w:val="22"/>
          <w:szCs w:val="22"/>
        </w:rPr>
        <w:t>Audience: Marketing, Internal</w:t>
      </w:r>
    </w:p>
    <w:p w14:paraId="6B6A1336" w14:textId="77777777" w:rsidR="009A3F3D" w:rsidRPr="008B41C5" w:rsidRDefault="009A3F3D" w:rsidP="007510CE">
      <w:pPr>
        <w:spacing w:after="0" w:line="240" w:lineRule="auto"/>
        <w:rPr>
          <w:b/>
          <w:bCs/>
          <w:sz w:val="22"/>
          <w:szCs w:val="22"/>
        </w:rPr>
      </w:pPr>
    </w:p>
    <w:p w14:paraId="63C7332D" w14:textId="1A132473" w:rsidR="00A2553C" w:rsidRPr="008B41C5" w:rsidRDefault="00A2553C" w:rsidP="007510CE">
      <w:pPr>
        <w:spacing w:after="0" w:line="240" w:lineRule="auto"/>
        <w:rPr>
          <w:b/>
          <w:bCs/>
          <w:sz w:val="22"/>
          <w:szCs w:val="22"/>
        </w:rPr>
      </w:pPr>
      <w:r w:rsidRPr="008B41C5">
        <w:rPr>
          <w:b/>
          <w:bCs/>
          <w:sz w:val="22"/>
          <w:szCs w:val="22"/>
        </w:rPr>
        <w:t>LIFETIME INCOME INITIATIVE CONTACT INFORMATION</w:t>
      </w:r>
    </w:p>
    <w:p w14:paraId="6C0321E2" w14:textId="77777777" w:rsidR="00A2553C" w:rsidRPr="008B41C5" w:rsidRDefault="00A2553C" w:rsidP="007510CE">
      <w:pPr>
        <w:spacing w:after="0" w:line="240" w:lineRule="auto"/>
        <w:rPr>
          <w:sz w:val="22"/>
          <w:szCs w:val="22"/>
        </w:rPr>
      </w:pPr>
      <w:r w:rsidRPr="008B41C5">
        <w:rPr>
          <w:sz w:val="22"/>
          <w:szCs w:val="22"/>
        </w:rPr>
        <w:t>Please let us know if there are other ways we can be helpful as you develop your marketing plans.</w:t>
      </w:r>
    </w:p>
    <w:p w14:paraId="4F37C174" w14:textId="77777777" w:rsidR="00A2553C" w:rsidRPr="008B41C5" w:rsidRDefault="00A2553C" w:rsidP="007510CE">
      <w:pPr>
        <w:pStyle w:val="ListParagraph"/>
        <w:numPr>
          <w:ilvl w:val="0"/>
          <w:numId w:val="2"/>
        </w:numPr>
        <w:spacing w:after="0" w:line="240" w:lineRule="auto"/>
        <w:ind w:left="360"/>
        <w:rPr>
          <w:b/>
          <w:bCs/>
          <w:sz w:val="22"/>
          <w:szCs w:val="22"/>
        </w:rPr>
        <w:sectPr w:rsidR="00A2553C" w:rsidRPr="008B41C5" w:rsidSect="00A2553C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599831F3" w14:textId="17A28963" w:rsidR="00A2553C" w:rsidRPr="00974C02" w:rsidRDefault="00A2553C" w:rsidP="00974C02">
      <w:pPr>
        <w:pStyle w:val="ListParagraph"/>
        <w:numPr>
          <w:ilvl w:val="0"/>
          <w:numId w:val="12"/>
        </w:numPr>
        <w:spacing w:after="0" w:line="240" w:lineRule="auto"/>
        <w:rPr>
          <w:b/>
          <w:bCs/>
          <w:sz w:val="22"/>
          <w:szCs w:val="22"/>
        </w:rPr>
      </w:pPr>
      <w:r w:rsidRPr="00974C02">
        <w:rPr>
          <w:b/>
          <w:bCs/>
          <w:sz w:val="22"/>
          <w:szCs w:val="22"/>
        </w:rPr>
        <w:t>Tina Beckwith</w:t>
      </w:r>
      <w:r w:rsidR="00974C02" w:rsidRPr="00974C02">
        <w:rPr>
          <w:b/>
          <w:bCs/>
          <w:sz w:val="22"/>
          <w:szCs w:val="22"/>
        </w:rPr>
        <w:t>,</w:t>
      </w:r>
      <w:r w:rsidR="00974C02">
        <w:rPr>
          <w:b/>
          <w:bCs/>
          <w:sz w:val="22"/>
          <w:szCs w:val="22"/>
        </w:rPr>
        <w:t xml:space="preserve"> </w:t>
      </w:r>
      <w:r w:rsidRPr="00974C02">
        <w:rPr>
          <w:sz w:val="22"/>
          <w:szCs w:val="22"/>
        </w:rPr>
        <w:t>Chief Marketing Officer</w:t>
      </w:r>
      <w:r w:rsidR="00974C02">
        <w:rPr>
          <w:sz w:val="22"/>
          <w:szCs w:val="22"/>
        </w:rPr>
        <w:t xml:space="preserve">:  </w:t>
      </w:r>
      <w:hyperlink r:id="rId31" w:history="1">
        <w:r w:rsidR="00974C02" w:rsidRPr="00586691">
          <w:rPr>
            <w:rStyle w:val="Hyperlink"/>
            <w:sz w:val="22"/>
            <w:szCs w:val="22"/>
          </w:rPr>
          <w:t>tbeckwith@limra.com</w:t>
        </w:r>
      </w:hyperlink>
    </w:p>
    <w:p w14:paraId="5F26F4F2" w14:textId="58836E04" w:rsidR="00974C02" w:rsidRPr="00974C02" w:rsidRDefault="00A2553C" w:rsidP="00974C02">
      <w:pPr>
        <w:pStyle w:val="ListParagraph"/>
        <w:numPr>
          <w:ilvl w:val="0"/>
          <w:numId w:val="12"/>
        </w:numPr>
        <w:spacing w:after="0" w:line="240" w:lineRule="auto"/>
        <w:rPr>
          <w:sz w:val="22"/>
          <w:szCs w:val="22"/>
        </w:rPr>
      </w:pPr>
      <w:r w:rsidRPr="00974C02">
        <w:rPr>
          <w:b/>
          <w:bCs/>
          <w:sz w:val="22"/>
          <w:szCs w:val="22"/>
        </w:rPr>
        <w:t>Suzy Jacobs</w:t>
      </w:r>
      <w:r w:rsidR="00974C02" w:rsidRPr="00974C02">
        <w:rPr>
          <w:sz w:val="22"/>
          <w:szCs w:val="22"/>
        </w:rPr>
        <w:t>,</w:t>
      </w:r>
      <w:r w:rsidR="00974C02">
        <w:rPr>
          <w:sz w:val="22"/>
          <w:szCs w:val="22"/>
        </w:rPr>
        <w:t xml:space="preserve"> </w:t>
      </w:r>
      <w:r w:rsidRPr="00974C02">
        <w:rPr>
          <w:sz w:val="22"/>
          <w:szCs w:val="22"/>
        </w:rPr>
        <w:t xml:space="preserve">Head of Advisor </w:t>
      </w:r>
      <w:r w:rsidR="00974C02" w:rsidRPr="00974C02">
        <w:rPr>
          <w:sz w:val="22"/>
          <w:szCs w:val="22"/>
        </w:rPr>
        <w:t>&amp;</w:t>
      </w:r>
      <w:r w:rsidRPr="00974C02">
        <w:rPr>
          <w:sz w:val="22"/>
          <w:szCs w:val="22"/>
        </w:rPr>
        <w:t xml:space="preserve"> Consumer Strategy</w:t>
      </w:r>
      <w:r w:rsidR="00974C02">
        <w:rPr>
          <w:sz w:val="22"/>
          <w:szCs w:val="22"/>
        </w:rPr>
        <w:t xml:space="preserve">:  </w:t>
      </w:r>
      <w:hyperlink r:id="rId32" w:history="1">
        <w:r w:rsidR="00974C02" w:rsidRPr="00586691">
          <w:rPr>
            <w:rStyle w:val="Hyperlink"/>
            <w:sz w:val="22"/>
            <w:szCs w:val="22"/>
          </w:rPr>
          <w:t>sjacobs@limra.com</w:t>
        </w:r>
      </w:hyperlink>
    </w:p>
    <w:p w14:paraId="5C908FC9" w14:textId="63EA120A" w:rsidR="00974C02" w:rsidRPr="00974C02" w:rsidRDefault="00A2553C" w:rsidP="00974C02">
      <w:pPr>
        <w:pStyle w:val="ListParagraph"/>
        <w:numPr>
          <w:ilvl w:val="0"/>
          <w:numId w:val="12"/>
        </w:numPr>
        <w:spacing w:after="0" w:line="240" w:lineRule="auto"/>
        <w:rPr>
          <w:b/>
          <w:bCs/>
          <w:sz w:val="22"/>
          <w:szCs w:val="22"/>
        </w:rPr>
      </w:pPr>
      <w:r w:rsidRPr="00974C02">
        <w:rPr>
          <w:b/>
          <w:bCs/>
          <w:sz w:val="22"/>
          <w:szCs w:val="22"/>
        </w:rPr>
        <w:t>Wendy Schmidt</w:t>
      </w:r>
      <w:r w:rsidR="00974C02" w:rsidRPr="00974C02">
        <w:rPr>
          <w:b/>
          <w:bCs/>
          <w:sz w:val="22"/>
          <w:szCs w:val="22"/>
        </w:rPr>
        <w:t>,</w:t>
      </w:r>
      <w:r w:rsidR="00974C02">
        <w:rPr>
          <w:b/>
          <w:bCs/>
          <w:sz w:val="22"/>
          <w:szCs w:val="22"/>
        </w:rPr>
        <w:t xml:space="preserve"> </w:t>
      </w:r>
      <w:r w:rsidR="00974C02" w:rsidRPr="00974C02">
        <w:rPr>
          <w:sz w:val="22"/>
          <w:szCs w:val="22"/>
        </w:rPr>
        <w:t>Sr.</w:t>
      </w:r>
      <w:r w:rsidRPr="00974C02">
        <w:rPr>
          <w:sz w:val="22"/>
          <w:szCs w:val="22"/>
        </w:rPr>
        <w:t xml:space="preserve"> Marketing Strategy Specialist</w:t>
      </w:r>
      <w:r w:rsidR="00974C02">
        <w:rPr>
          <w:b/>
          <w:bCs/>
          <w:sz w:val="22"/>
          <w:szCs w:val="22"/>
        </w:rPr>
        <w:t xml:space="preserve">:  </w:t>
      </w:r>
      <w:hyperlink r:id="rId33" w:history="1">
        <w:r w:rsidR="00974C02" w:rsidRPr="00586691">
          <w:rPr>
            <w:rStyle w:val="Hyperlink"/>
            <w:sz w:val="22"/>
            <w:szCs w:val="22"/>
          </w:rPr>
          <w:t>wschmidt@limra.com</w:t>
        </w:r>
      </w:hyperlink>
    </w:p>
    <w:p w14:paraId="52024AC4" w14:textId="2CB09879" w:rsidR="00A2553C" w:rsidRPr="00974C02" w:rsidRDefault="00A2553C" w:rsidP="00974C02">
      <w:pPr>
        <w:pStyle w:val="ListParagraph"/>
        <w:numPr>
          <w:ilvl w:val="0"/>
          <w:numId w:val="12"/>
        </w:numPr>
        <w:spacing w:after="0" w:line="240" w:lineRule="auto"/>
        <w:rPr>
          <w:b/>
          <w:bCs/>
          <w:sz w:val="22"/>
          <w:szCs w:val="22"/>
        </w:rPr>
      </w:pPr>
      <w:r w:rsidRPr="00974C02">
        <w:rPr>
          <w:b/>
          <w:bCs/>
          <w:sz w:val="22"/>
          <w:szCs w:val="22"/>
        </w:rPr>
        <w:t>Amy Andrews</w:t>
      </w:r>
      <w:r w:rsidR="00974C02" w:rsidRPr="00974C02">
        <w:rPr>
          <w:b/>
          <w:bCs/>
          <w:sz w:val="22"/>
          <w:szCs w:val="22"/>
        </w:rPr>
        <w:t>,</w:t>
      </w:r>
      <w:r w:rsidR="00974C02">
        <w:rPr>
          <w:b/>
          <w:bCs/>
          <w:sz w:val="22"/>
          <w:szCs w:val="22"/>
        </w:rPr>
        <w:t xml:space="preserve"> </w:t>
      </w:r>
      <w:r w:rsidR="00974C02" w:rsidRPr="00974C02">
        <w:rPr>
          <w:sz w:val="22"/>
          <w:szCs w:val="22"/>
        </w:rPr>
        <w:t>Sr.</w:t>
      </w:r>
      <w:r w:rsidRPr="00974C02">
        <w:rPr>
          <w:sz w:val="22"/>
          <w:szCs w:val="22"/>
        </w:rPr>
        <w:t xml:space="preserve"> Marketing Specialist</w:t>
      </w:r>
      <w:r w:rsidR="00974C02">
        <w:rPr>
          <w:sz w:val="22"/>
          <w:szCs w:val="22"/>
        </w:rPr>
        <w:t xml:space="preserve">:  </w:t>
      </w:r>
      <w:hyperlink r:id="rId34" w:history="1">
        <w:r w:rsidR="00974C02" w:rsidRPr="00586691">
          <w:rPr>
            <w:rStyle w:val="Hyperlink"/>
            <w:sz w:val="22"/>
            <w:szCs w:val="22"/>
          </w:rPr>
          <w:t>aandrews@limra.com</w:t>
        </w:r>
      </w:hyperlink>
    </w:p>
    <w:p w14:paraId="604B4A60" w14:textId="5376D3D5" w:rsidR="00A2553C" w:rsidRPr="00974C02" w:rsidRDefault="00A2553C" w:rsidP="00974C02">
      <w:pPr>
        <w:pStyle w:val="ListParagraph"/>
        <w:numPr>
          <w:ilvl w:val="0"/>
          <w:numId w:val="12"/>
        </w:numPr>
        <w:spacing w:after="0" w:line="240" w:lineRule="auto"/>
        <w:rPr>
          <w:b/>
          <w:bCs/>
          <w:sz w:val="22"/>
          <w:szCs w:val="22"/>
        </w:rPr>
        <w:sectPr w:rsidR="00A2553C" w:rsidRPr="00974C02" w:rsidSect="00974C0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  <w:r w:rsidRPr="00974C02">
        <w:rPr>
          <w:b/>
          <w:bCs/>
          <w:sz w:val="22"/>
          <w:szCs w:val="22"/>
        </w:rPr>
        <w:t>Helen Eng</w:t>
      </w:r>
      <w:r w:rsidR="00974C02">
        <w:rPr>
          <w:b/>
          <w:bCs/>
          <w:sz w:val="22"/>
          <w:szCs w:val="22"/>
        </w:rPr>
        <w:t xml:space="preserve">, </w:t>
      </w:r>
      <w:r w:rsidRPr="00974C02">
        <w:rPr>
          <w:sz w:val="22"/>
          <w:szCs w:val="22"/>
        </w:rPr>
        <w:t>Public Relations &amp; Social Media Lead</w:t>
      </w:r>
      <w:r w:rsidR="00974C02">
        <w:rPr>
          <w:sz w:val="22"/>
          <w:szCs w:val="22"/>
        </w:rPr>
        <w:t xml:space="preserve">:  </w:t>
      </w:r>
      <w:hyperlink r:id="rId35" w:history="1">
        <w:r w:rsidR="00974C02" w:rsidRPr="00586691">
          <w:rPr>
            <w:rStyle w:val="Hyperlink"/>
            <w:sz w:val="22"/>
            <w:szCs w:val="22"/>
          </w:rPr>
          <w:t>heng@limra.com</w:t>
        </w:r>
      </w:hyperlink>
    </w:p>
    <w:p w14:paraId="79F36B1A" w14:textId="77777777" w:rsidR="00974C02" w:rsidRDefault="00974C02" w:rsidP="00F11EEF">
      <w:pPr>
        <w:spacing w:after="0" w:line="240" w:lineRule="auto"/>
        <w:rPr>
          <w:sz w:val="22"/>
          <w:szCs w:val="22"/>
        </w:rPr>
        <w:sectPr w:rsidR="00974C02" w:rsidSect="00974C02"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648F0C51" w14:textId="77777777" w:rsidR="00A2553C" w:rsidRPr="005257CE" w:rsidRDefault="00A2553C" w:rsidP="00974C02">
      <w:pPr>
        <w:spacing w:after="0" w:line="240" w:lineRule="auto"/>
        <w:rPr>
          <w:sz w:val="22"/>
          <w:szCs w:val="22"/>
        </w:rPr>
      </w:pPr>
    </w:p>
    <w:sectPr w:rsidR="00A2553C" w:rsidRPr="005257CE" w:rsidSect="00F11EEF"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D37292" w14:textId="77777777" w:rsidR="00E92F4B" w:rsidRDefault="00E92F4B" w:rsidP="006663C3">
      <w:pPr>
        <w:spacing w:after="0" w:line="240" w:lineRule="auto"/>
      </w:pPr>
      <w:r>
        <w:separator/>
      </w:r>
    </w:p>
  </w:endnote>
  <w:endnote w:type="continuationSeparator" w:id="0">
    <w:p w14:paraId="087BE507" w14:textId="77777777" w:rsidR="00E92F4B" w:rsidRDefault="00E92F4B" w:rsidP="006663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797443" w14:textId="77777777" w:rsidR="00E92F4B" w:rsidRDefault="00E92F4B" w:rsidP="006663C3">
      <w:pPr>
        <w:spacing w:after="0" w:line="240" w:lineRule="auto"/>
      </w:pPr>
      <w:r>
        <w:separator/>
      </w:r>
    </w:p>
  </w:footnote>
  <w:footnote w:type="continuationSeparator" w:id="0">
    <w:p w14:paraId="04223D18" w14:textId="77777777" w:rsidR="00E92F4B" w:rsidRDefault="00E92F4B" w:rsidP="006663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9B2F49"/>
    <w:multiLevelType w:val="hybridMultilevel"/>
    <w:tmpl w:val="A4A8449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8694221"/>
    <w:multiLevelType w:val="hybridMultilevel"/>
    <w:tmpl w:val="379A80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7A0546"/>
    <w:multiLevelType w:val="hybridMultilevel"/>
    <w:tmpl w:val="BAF6127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9080512"/>
    <w:multiLevelType w:val="hybridMultilevel"/>
    <w:tmpl w:val="58D0A6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12252F7"/>
    <w:multiLevelType w:val="hybridMultilevel"/>
    <w:tmpl w:val="62C21F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A0000AF"/>
    <w:multiLevelType w:val="hybridMultilevel"/>
    <w:tmpl w:val="2D14CD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D1F2C39"/>
    <w:multiLevelType w:val="hybridMultilevel"/>
    <w:tmpl w:val="98B24A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0370FF0"/>
    <w:multiLevelType w:val="hybridMultilevel"/>
    <w:tmpl w:val="3C72307A"/>
    <w:lvl w:ilvl="0" w:tplc="76ECB682">
      <w:numFmt w:val="bullet"/>
      <w:lvlText w:val="•"/>
      <w:lvlJc w:val="left"/>
      <w:pPr>
        <w:ind w:left="720" w:hanging="360"/>
      </w:pPr>
      <w:rPr>
        <w:rFonts w:hint="default"/>
        <w:lang w:val="en-US" w:eastAsia="en-US"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1B83B5F"/>
    <w:multiLevelType w:val="hybridMultilevel"/>
    <w:tmpl w:val="F23A20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2367184"/>
    <w:multiLevelType w:val="hybridMultilevel"/>
    <w:tmpl w:val="3ECEE13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6414231B"/>
    <w:multiLevelType w:val="hybridMultilevel"/>
    <w:tmpl w:val="DEDE7E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E491484"/>
    <w:multiLevelType w:val="hybridMultilevel"/>
    <w:tmpl w:val="0A7CB7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44420759">
    <w:abstractNumId w:val="11"/>
  </w:num>
  <w:num w:numId="2" w16cid:durableId="1797673062">
    <w:abstractNumId w:val="4"/>
  </w:num>
  <w:num w:numId="3" w16cid:durableId="199632538">
    <w:abstractNumId w:val="8"/>
  </w:num>
  <w:num w:numId="4" w16cid:durableId="1236817579">
    <w:abstractNumId w:val="3"/>
  </w:num>
  <w:num w:numId="5" w16cid:durableId="441076236">
    <w:abstractNumId w:val="9"/>
  </w:num>
  <w:num w:numId="6" w16cid:durableId="716976024">
    <w:abstractNumId w:val="1"/>
  </w:num>
  <w:num w:numId="7" w16cid:durableId="1556626294">
    <w:abstractNumId w:val="7"/>
  </w:num>
  <w:num w:numId="8" w16cid:durableId="929776672">
    <w:abstractNumId w:val="6"/>
  </w:num>
  <w:num w:numId="9" w16cid:durableId="229004423">
    <w:abstractNumId w:val="0"/>
  </w:num>
  <w:num w:numId="10" w16cid:durableId="1338079005">
    <w:abstractNumId w:val="10"/>
  </w:num>
  <w:num w:numId="11" w16cid:durableId="1646423561">
    <w:abstractNumId w:val="5"/>
  </w:num>
  <w:num w:numId="12" w16cid:durableId="10095739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47A4"/>
    <w:rsid w:val="00031399"/>
    <w:rsid w:val="00035832"/>
    <w:rsid w:val="00054268"/>
    <w:rsid w:val="00056710"/>
    <w:rsid w:val="00063B8F"/>
    <w:rsid w:val="00064BA0"/>
    <w:rsid w:val="00075570"/>
    <w:rsid w:val="00075A81"/>
    <w:rsid w:val="00081805"/>
    <w:rsid w:val="00084012"/>
    <w:rsid w:val="000859C5"/>
    <w:rsid w:val="000937C3"/>
    <w:rsid w:val="00096EB7"/>
    <w:rsid w:val="00097776"/>
    <w:rsid w:val="000A2D6F"/>
    <w:rsid w:val="000A5874"/>
    <w:rsid w:val="000B12DE"/>
    <w:rsid w:val="000C49BE"/>
    <w:rsid w:val="000D5FA6"/>
    <w:rsid w:val="0012452F"/>
    <w:rsid w:val="00125A5E"/>
    <w:rsid w:val="00127194"/>
    <w:rsid w:val="00131298"/>
    <w:rsid w:val="00135B76"/>
    <w:rsid w:val="00143BDB"/>
    <w:rsid w:val="00154467"/>
    <w:rsid w:val="001548BD"/>
    <w:rsid w:val="001639CE"/>
    <w:rsid w:val="00166563"/>
    <w:rsid w:val="00171EC5"/>
    <w:rsid w:val="001B0F48"/>
    <w:rsid w:val="001B15B7"/>
    <w:rsid w:val="001B5B3F"/>
    <w:rsid w:val="001C65BF"/>
    <w:rsid w:val="001D3D25"/>
    <w:rsid w:val="001D5145"/>
    <w:rsid w:val="001D664A"/>
    <w:rsid w:val="001D73D9"/>
    <w:rsid w:val="001D784B"/>
    <w:rsid w:val="001E0D62"/>
    <w:rsid w:val="001E68FB"/>
    <w:rsid w:val="001F3BBC"/>
    <w:rsid w:val="00203EF3"/>
    <w:rsid w:val="0021398F"/>
    <w:rsid w:val="00222547"/>
    <w:rsid w:val="00230F0B"/>
    <w:rsid w:val="002645C7"/>
    <w:rsid w:val="002776C4"/>
    <w:rsid w:val="00287D78"/>
    <w:rsid w:val="00290684"/>
    <w:rsid w:val="002916B3"/>
    <w:rsid w:val="00292511"/>
    <w:rsid w:val="002937D4"/>
    <w:rsid w:val="00294A6F"/>
    <w:rsid w:val="002963A2"/>
    <w:rsid w:val="002A420A"/>
    <w:rsid w:val="002A5B8E"/>
    <w:rsid w:val="002B2AC9"/>
    <w:rsid w:val="002B6A4A"/>
    <w:rsid w:val="002C5B3B"/>
    <w:rsid w:val="002D67E5"/>
    <w:rsid w:val="002E219D"/>
    <w:rsid w:val="002E576F"/>
    <w:rsid w:val="002E73E0"/>
    <w:rsid w:val="002F40F3"/>
    <w:rsid w:val="00310A0C"/>
    <w:rsid w:val="00316F47"/>
    <w:rsid w:val="00317A31"/>
    <w:rsid w:val="003221DB"/>
    <w:rsid w:val="0033283A"/>
    <w:rsid w:val="00333CBC"/>
    <w:rsid w:val="00334B8E"/>
    <w:rsid w:val="00341C52"/>
    <w:rsid w:val="00350729"/>
    <w:rsid w:val="00354118"/>
    <w:rsid w:val="0036183B"/>
    <w:rsid w:val="00367C8F"/>
    <w:rsid w:val="003753F1"/>
    <w:rsid w:val="003853DA"/>
    <w:rsid w:val="0038548F"/>
    <w:rsid w:val="00394283"/>
    <w:rsid w:val="003A0964"/>
    <w:rsid w:val="003A10C0"/>
    <w:rsid w:val="003A4334"/>
    <w:rsid w:val="003B24EE"/>
    <w:rsid w:val="003B73D0"/>
    <w:rsid w:val="003C28F3"/>
    <w:rsid w:val="003C51E4"/>
    <w:rsid w:val="003C5E34"/>
    <w:rsid w:val="003C61E8"/>
    <w:rsid w:val="003D2F78"/>
    <w:rsid w:val="003D788C"/>
    <w:rsid w:val="003E27D5"/>
    <w:rsid w:val="003E35A5"/>
    <w:rsid w:val="003E568A"/>
    <w:rsid w:val="003F63DA"/>
    <w:rsid w:val="00410A58"/>
    <w:rsid w:val="004147DF"/>
    <w:rsid w:val="00415405"/>
    <w:rsid w:val="00420E4B"/>
    <w:rsid w:val="004356FA"/>
    <w:rsid w:val="00436C09"/>
    <w:rsid w:val="00436FD9"/>
    <w:rsid w:val="00447BC8"/>
    <w:rsid w:val="004527F7"/>
    <w:rsid w:val="00460056"/>
    <w:rsid w:val="004C5F4A"/>
    <w:rsid w:val="004C69F7"/>
    <w:rsid w:val="004D0C37"/>
    <w:rsid w:val="004D3035"/>
    <w:rsid w:val="004E1120"/>
    <w:rsid w:val="00505268"/>
    <w:rsid w:val="00507C0F"/>
    <w:rsid w:val="0051645D"/>
    <w:rsid w:val="00520896"/>
    <w:rsid w:val="005218E9"/>
    <w:rsid w:val="00523DC7"/>
    <w:rsid w:val="005257CE"/>
    <w:rsid w:val="00526F98"/>
    <w:rsid w:val="00533CFF"/>
    <w:rsid w:val="00535E84"/>
    <w:rsid w:val="00544018"/>
    <w:rsid w:val="0056661C"/>
    <w:rsid w:val="0058293B"/>
    <w:rsid w:val="00594901"/>
    <w:rsid w:val="005969DD"/>
    <w:rsid w:val="005A0761"/>
    <w:rsid w:val="005A08F9"/>
    <w:rsid w:val="005B6A59"/>
    <w:rsid w:val="005C3A9C"/>
    <w:rsid w:val="005D1A6F"/>
    <w:rsid w:val="00603991"/>
    <w:rsid w:val="006047A4"/>
    <w:rsid w:val="006103AE"/>
    <w:rsid w:val="006117A4"/>
    <w:rsid w:val="00625849"/>
    <w:rsid w:val="0063304D"/>
    <w:rsid w:val="006367D1"/>
    <w:rsid w:val="00640B16"/>
    <w:rsid w:val="006432F9"/>
    <w:rsid w:val="00645BCD"/>
    <w:rsid w:val="00646EC0"/>
    <w:rsid w:val="0064727C"/>
    <w:rsid w:val="00652E62"/>
    <w:rsid w:val="00654F18"/>
    <w:rsid w:val="006564D6"/>
    <w:rsid w:val="006663C3"/>
    <w:rsid w:val="00666F22"/>
    <w:rsid w:val="0067173B"/>
    <w:rsid w:val="006772E6"/>
    <w:rsid w:val="00681322"/>
    <w:rsid w:val="006826FD"/>
    <w:rsid w:val="00683338"/>
    <w:rsid w:val="0069284A"/>
    <w:rsid w:val="006A7F39"/>
    <w:rsid w:val="006B266B"/>
    <w:rsid w:val="006B3714"/>
    <w:rsid w:val="006C32DD"/>
    <w:rsid w:val="006C4244"/>
    <w:rsid w:val="006D067A"/>
    <w:rsid w:val="006D42B2"/>
    <w:rsid w:val="006D7A21"/>
    <w:rsid w:val="006E5ABB"/>
    <w:rsid w:val="006F651B"/>
    <w:rsid w:val="00701145"/>
    <w:rsid w:val="00710353"/>
    <w:rsid w:val="00711557"/>
    <w:rsid w:val="00723587"/>
    <w:rsid w:val="0072412F"/>
    <w:rsid w:val="007510CE"/>
    <w:rsid w:val="00766734"/>
    <w:rsid w:val="00766C37"/>
    <w:rsid w:val="007717BE"/>
    <w:rsid w:val="0077263D"/>
    <w:rsid w:val="00783933"/>
    <w:rsid w:val="00784034"/>
    <w:rsid w:val="00785489"/>
    <w:rsid w:val="0078554A"/>
    <w:rsid w:val="007A2288"/>
    <w:rsid w:val="007A2ABE"/>
    <w:rsid w:val="007B1650"/>
    <w:rsid w:val="007B383A"/>
    <w:rsid w:val="007B6B94"/>
    <w:rsid w:val="007C079C"/>
    <w:rsid w:val="007C0D48"/>
    <w:rsid w:val="007C14F6"/>
    <w:rsid w:val="007D3E6C"/>
    <w:rsid w:val="007D4F7A"/>
    <w:rsid w:val="007D71BF"/>
    <w:rsid w:val="007E58E8"/>
    <w:rsid w:val="007F1856"/>
    <w:rsid w:val="00824B57"/>
    <w:rsid w:val="008278AD"/>
    <w:rsid w:val="008306F3"/>
    <w:rsid w:val="00835E6F"/>
    <w:rsid w:val="008374AB"/>
    <w:rsid w:val="008671B8"/>
    <w:rsid w:val="008741D0"/>
    <w:rsid w:val="008834D7"/>
    <w:rsid w:val="00890D56"/>
    <w:rsid w:val="00890DA0"/>
    <w:rsid w:val="0089137F"/>
    <w:rsid w:val="008975B7"/>
    <w:rsid w:val="008B41C5"/>
    <w:rsid w:val="008C0B6F"/>
    <w:rsid w:val="008D0290"/>
    <w:rsid w:val="008D338B"/>
    <w:rsid w:val="008E0A6C"/>
    <w:rsid w:val="008E2EB8"/>
    <w:rsid w:val="008F1857"/>
    <w:rsid w:val="009072C3"/>
    <w:rsid w:val="00907C70"/>
    <w:rsid w:val="009114BB"/>
    <w:rsid w:val="009308DB"/>
    <w:rsid w:val="00932A1B"/>
    <w:rsid w:val="00932D88"/>
    <w:rsid w:val="00933137"/>
    <w:rsid w:val="00934290"/>
    <w:rsid w:val="00935A71"/>
    <w:rsid w:val="00952E6F"/>
    <w:rsid w:val="00954DD5"/>
    <w:rsid w:val="00957CBB"/>
    <w:rsid w:val="00971B44"/>
    <w:rsid w:val="00974C02"/>
    <w:rsid w:val="00982815"/>
    <w:rsid w:val="0098761E"/>
    <w:rsid w:val="00993E09"/>
    <w:rsid w:val="009A3F3D"/>
    <w:rsid w:val="009A4158"/>
    <w:rsid w:val="009A673B"/>
    <w:rsid w:val="009A7231"/>
    <w:rsid w:val="009B0015"/>
    <w:rsid w:val="009B16D9"/>
    <w:rsid w:val="009B5A1E"/>
    <w:rsid w:val="009C67EA"/>
    <w:rsid w:val="009D22FF"/>
    <w:rsid w:val="009D5026"/>
    <w:rsid w:val="009D5F64"/>
    <w:rsid w:val="009E3A1F"/>
    <w:rsid w:val="009E70CB"/>
    <w:rsid w:val="009F2C1A"/>
    <w:rsid w:val="00A027AC"/>
    <w:rsid w:val="00A055AA"/>
    <w:rsid w:val="00A06F5D"/>
    <w:rsid w:val="00A073DC"/>
    <w:rsid w:val="00A14FFD"/>
    <w:rsid w:val="00A15776"/>
    <w:rsid w:val="00A20D60"/>
    <w:rsid w:val="00A218B8"/>
    <w:rsid w:val="00A21EF6"/>
    <w:rsid w:val="00A2553C"/>
    <w:rsid w:val="00A2793A"/>
    <w:rsid w:val="00A31DEB"/>
    <w:rsid w:val="00A4044B"/>
    <w:rsid w:val="00A63C9A"/>
    <w:rsid w:val="00A664BC"/>
    <w:rsid w:val="00A72F1A"/>
    <w:rsid w:val="00A942EC"/>
    <w:rsid w:val="00A96094"/>
    <w:rsid w:val="00AB78A2"/>
    <w:rsid w:val="00AC2AAB"/>
    <w:rsid w:val="00AD188A"/>
    <w:rsid w:val="00AD6F4B"/>
    <w:rsid w:val="00AF0F8E"/>
    <w:rsid w:val="00AF62D0"/>
    <w:rsid w:val="00B012F1"/>
    <w:rsid w:val="00B0743B"/>
    <w:rsid w:val="00B12273"/>
    <w:rsid w:val="00B12C88"/>
    <w:rsid w:val="00B164F9"/>
    <w:rsid w:val="00B23880"/>
    <w:rsid w:val="00B23DF1"/>
    <w:rsid w:val="00B32626"/>
    <w:rsid w:val="00B3573D"/>
    <w:rsid w:val="00B50F78"/>
    <w:rsid w:val="00B55BCC"/>
    <w:rsid w:val="00B76CA3"/>
    <w:rsid w:val="00B7791A"/>
    <w:rsid w:val="00B81534"/>
    <w:rsid w:val="00B85379"/>
    <w:rsid w:val="00B93176"/>
    <w:rsid w:val="00BA07FB"/>
    <w:rsid w:val="00BA1B5E"/>
    <w:rsid w:val="00BA7ED2"/>
    <w:rsid w:val="00BB7A88"/>
    <w:rsid w:val="00BD2800"/>
    <w:rsid w:val="00BD2C26"/>
    <w:rsid w:val="00BE563E"/>
    <w:rsid w:val="00BE73C7"/>
    <w:rsid w:val="00BF0A28"/>
    <w:rsid w:val="00BF171A"/>
    <w:rsid w:val="00BF1EBB"/>
    <w:rsid w:val="00C24871"/>
    <w:rsid w:val="00C264F2"/>
    <w:rsid w:val="00C311C4"/>
    <w:rsid w:val="00C36540"/>
    <w:rsid w:val="00C45B7B"/>
    <w:rsid w:val="00C50862"/>
    <w:rsid w:val="00C51D4D"/>
    <w:rsid w:val="00C619A2"/>
    <w:rsid w:val="00C713DD"/>
    <w:rsid w:val="00C768F7"/>
    <w:rsid w:val="00C83E1C"/>
    <w:rsid w:val="00C91596"/>
    <w:rsid w:val="00CA3FC1"/>
    <w:rsid w:val="00CB2395"/>
    <w:rsid w:val="00CB28B9"/>
    <w:rsid w:val="00CB74D9"/>
    <w:rsid w:val="00CC1380"/>
    <w:rsid w:val="00CE2BC7"/>
    <w:rsid w:val="00CE767B"/>
    <w:rsid w:val="00CF2253"/>
    <w:rsid w:val="00D04B30"/>
    <w:rsid w:val="00D100BF"/>
    <w:rsid w:val="00D11C73"/>
    <w:rsid w:val="00D56118"/>
    <w:rsid w:val="00D57836"/>
    <w:rsid w:val="00D644BD"/>
    <w:rsid w:val="00D75282"/>
    <w:rsid w:val="00D84D7B"/>
    <w:rsid w:val="00D95E48"/>
    <w:rsid w:val="00DA5836"/>
    <w:rsid w:val="00DB18EF"/>
    <w:rsid w:val="00DC06C0"/>
    <w:rsid w:val="00DD5B04"/>
    <w:rsid w:val="00DE1589"/>
    <w:rsid w:val="00E04732"/>
    <w:rsid w:val="00E06D27"/>
    <w:rsid w:val="00E11B1D"/>
    <w:rsid w:val="00E128CF"/>
    <w:rsid w:val="00E12A43"/>
    <w:rsid w:val="00E14691"/>
    <w:rsid w:val="00E47E19"/>
    <w:rsid w:val="00E50F9B"/>
    <w:rsid w:val="00E62DDD"/>
    <w:rsid w:val="00E6356B"/>
    <w:rsid w:val="00E64526"/>
    <w:rsid w:val="00E64FBF"/>
    <w:rsid w:val="00E67B55"/>
    <w:rsid w:val="00E755A0"/>
    <w:rsid w:val="00E92F4B"/>
    <w:rsid w:val="00E9466F"/>
    <w:rsid w:val="00EC14A4"/>
    <w:rsid w:val="00EC1CE4"/>
    <w:rsid w:val="00EC3243"/>
    <w:rsid w:val="00ED4A55"/>
    <w:rsid w:val="00ED5448"/>
    <w:rsid w:val="00EE6DB3"/>
    <w:rsid w:val="00EF6189"/>
    <w:rsid w:val="00F10515"/>
    <w:rsid w:val="00F11EEF"/>
    <w:rsid w:val="00F218E7"/>
    <w:rsid w:val="00F30AA8"/>
    <w:rsid w:val="00F43A8C"/>
    <w:rsid w:val="00F46D4F"/>
    <w:rsid w:val="00F52731"/>
    <w:rsid w:val="00F549C3"/>
    <w:rsid w:val="00F5562F"/>
    <w:rsid w:val="00F5692C"/>
    <w:rsid w:val="00F60CC9"/>
    <w:rsid w:val="00F66E75"/>
    <w:rsid w:val="00F670E3"/>
    <w:rsid w:val="00F72DDC"/>
    <w:rsid w:val="00F8002A"/>
    <w:rsid w:val="00F92043"/>
    <w:rsid w:val="00F92B94"/>
    <w:rsid w:val="00F93CA1"/>
    <w:rsid w:val="00F948DA"/>
    <w:rsid w:val="00F95693"/>
    <w:rsid w:val="00F95F46"/>
    <w:rsid w:val="00FA022E"/>
    <w:rsid w:val="00FA1065"/>
    <w:rsid w:val="00FA67BD"/>
    <w:rsid w:val="00FB6126"/>
    <w:rsid w:val="00FC509D"/>
    <w:rsid w:val="00FC598D"/>
    <w:rsid w:val="00FE645A"/>
    <w:rsid w:val="00FF194B"/>
    <w:rsid w:val="00FF5A0B"/>
    <w:rsid w:val="00FF77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9A31B2"/>
  <w15:chartTrackingRefBased/>
  <w15:docId w15:val="{22E426CE-1D76-4DC2-98A0-34CDDAC8D2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16F47"/>
  </w:style>
  <w:style w:type="paragraph" w:styleId="Heading1">
    <w:name w:val="heading 1"/>
    <w:basedOn w:val="Normal"/>
    <w:next w:val="Normal"/>
    <w:link w:val="Heading1Char"/>
    <w:uiPriority w:val="9"/>
    <w:qFormat/>
    <w:rsid w:val="006047A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047A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047A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047A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047A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047A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047A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047A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047A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047A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047A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047A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047A4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047A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047A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047A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047A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047A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047A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047A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047A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047A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047A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047A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047A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047A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047A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047A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047A4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A2553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A2553C"/>
    <w:rPr>
      <w:color w:val="0000FF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67173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7173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7173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7173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7173B"/>
    <w:rPr>
      <w:b/>
      <w:bCs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2776C4"/>
    <w:rPr>
      <w:color w:val="96607D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6663C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663C3"/>
  </w:style>
  <w:style w:type="paragraph" w:styleId="Footer">
    <w:name w:val="footer"/>
    <w:basedOn w:val="Normal"/>
    <w:link w:val="FooterChar"/>
    <w:uiPriority w:val="99"/>
    <w:unhideWhenUsed/>
    <w:rsid w:val="006663C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663C3"/>
  </w:style>
  <w:style w:type="paragraph" w:styleId="NormalWeb">
    <w:name w:val="Normal (Web)"/>
    <w:basedOn w:val="Normal"/>
    <w:uiPriority w:val="99"/>
    <w:unhideWhenUsed/>
    <w:rsid w:val="009B16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paragraph" w:styleId="Revision">
    <w:name w:val="Revision"/>
    <w:hidden/>
    <w:uiPriority w:val="99"/>
    <w:semiHidden/>
    <w:rsid w:val="00350729"/>
    <w:pPr>
      <w:spacing w:after="0" w:line="240" w:lineRule="auto"/>
    </w:pPr>
  </w:style>
  <w:style w:type="character" w:styleId="UnresolvedMention">
    <w:name w:val="Unresolved Mention"/>
    <w:basedOn w:val="DefaultParagraphFont"/>
    <w:uiPriority w:val="99"/>
    <w:semiHidden/>
    <w:unhideWhenUsed/>
    <w:rsid w:val="004356FA"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iPriority w:val="35"/>
    <w:unhideWhenUsed/>
    <w:qFormat/>
    <w:rsid w:val="00701145"/>
    <w:pPr>
      <w:spacing w:after="200" w:line="240" w:lineRule="auto"/>
    </w:pPr>
    <w:rPr>
      <w:i/>
      <w:iCs/>
      <w:color w:val="0E2841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youtu.be/NNhfeGjablY?si=lxPcbzQlczd2kABL" TargetMode="External"/><Relationship Id="rId18" Type="http://schemas.openxmlformats.org/officeDocument/2006/relationships/image" Target="media/image4.png"/><Relationship Id="rId26" Type="http://schemas.openxmlformats.org/officeDocument/2006/relationships/hyperlink" Target="https://www.facebook.com/limraretirement/" TargetMode="External"/><Relationship Id="rId21" Type="http://schemas.openxmlformats.org/officeDocument/2006/relationships/hyperlink" Target="https://limrafinpro.com/retirement/widows-7-ways-a-financial-professional-can-help-plan-for-a-secure-retirement/" TargetMode="External"/><Relationship Id="rId34" Type="http://schemas.openxmlformats.org/officeDocument/2006/relationships/hyperlink" Target="mailto:aandrews@limra.com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limrafinpro.com/insider-insights-podcast/?utm_source=IRI&amp;utm_medium=paid-email&amp;utm_campaign=Lifetime-income" TargetMode="External"/><Relationship Id="rId17" Type="http://schemas.openxmlformats.org/officeDocument/2006/relationships/hyperlink" Target="https://limrafinpro.com/retirement/widow-financial-planning/" TargetMode="External"/><Relationship Id="rId25" Type="http://schemas.openxmlformats.org/officeDocument/2006/relationships/hyperlink" Target="https://www.linkedin.com/company/limraretirement/" TargetMode="External"/><Relationship Id="rId33" Type="http://schemas.openxmlformats.org/officeDocument/2006/relationships/hyperlink" Target="mailto:wschmidt@limra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3.gif"/><Relationship Id="rId20" Type="http://schemas.openxmlformats.org/officeDocument/2006/relationships/image" Target="media/image5.jpeg"/><Relationship Id="rId29" Type="http://schemas.openxmlformats.org/officeDocument/2006/relationships/hyperlink" Target="https://www.threads.com/@limraretirement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youtube.com/watch?v=UQnGU0aog20" TargetMode="External"/><Relationship Id="rId24" Type="http://schemas.openxmlformats.org/officeDocument/2006/relationships/hyperlink" Target="https://www.limraconsumer.com/" TargetMode="External"/><Relationship Id="rId32" Type="http://schemas.openxmlformats.org/officeDocument/2006/relationships/hyperlink" Target="mailto:sjacobs@limra.com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limrafinpro.com/retirement/widow-financial-planning/" TargetMode="External"/><Relationship Id="rId23" Type="http://schemas.openxmlformats.org/officeDocument/2006/relationships/hyperlink" Target="https://limrafinpro.com/" TargetMode="External"/><Relationship Id="rId28" Type="http://schemas.openxmlformats.org/officeDocument/2006/relationships/hyperlink" Target="https://x.com/limra_retire" TargetMode="External"/><Relationship Id="rId36" Type="http://schemas.openxmlformats.org/officeDocument/2006/relationships/fontTable" Target="fontTable.xml"/><Relationship Id="rId10" Type="http://schemas.openxmlformats.org/officeDocument/2006/relationships/hyperlink" Target="https://www.youtube.com/watch?v=QiWdEQdZSsU" TargetMode="External"/><Relationship Id="rId19" Type="http://schemas.openxmlformats.org/officeDocument/2006/relationships/hyperlink" Target="https://limrafinpro.com/retirement/widow-financial-planning/" TargetMode="External"/><Relationship Id="rId31" Type="http://schemas.openxmlformats.org/officeDocument/2006/relationships/hyperlink" Target="mailto:tbeckwith@limra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www.limra.com/en/newsroom/news-releases/2026/new-limra-research-exposes-gaps-in-financial-preparedness-for-widowed-women/" TargetMode="External"/><Relationship Id="rId22" Type="http://schemas.openxmlformats.org/officeDocument/2006/relationships/image" Target="media/image6.PNG"/><Relationship Id="rId27" Type="http://schemas.openxmlformats.org/officeDocument/2006/relationships/hyperlink" Target="https://www.instagram.com/limraretirement/" TargetMode="External"/><Relationship Id="rId30" Type="http://schemas.openxmlformats.org/officeDocument/2006/relationships/hyperlink" Target="https://www.youtube.com/@LIMRARetirement" TargetMode="External"/><Relationship Id="rId35" Type="http://schemas.openxmlformats.org/officeDocument/2006/relationships/hyperlink" Target="mailto:heng@limra.com" TargetMode="Externa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C53A7A-A62F-48E3-8E2B-1BA7B22960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6593</TotalTime>
  <Pages>6</Pages>
  <Words>1649</Words>
  <Characters>9400</Characters>
  <Application>Microsoft Office Word</Application>
  <DocSecurity>0</DocSecurity>
  <Lines>78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LL Global, Inc.</Company>
  <LinksUpToDate>false</LinksUpToDate>
  <CharactersWithSpaces>11027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Wendy Schmidt</dc:creator>
  <cp:keywords/>
  <dc:description/>
  <cp:lastModifiedBy>Andrews, Amy</cp:lastModifiedBy>
  <cp:revision>52</cp:revision>
  <dcterms:created xsi:type="dcterms:W3CDTF">2026-06-12T18:28:00Z</dcterms:created>
  <dcterms:modified xsi:type="dcterms:W3CDTF">2026-07-24T12:12:00Z</dcterms:modified>
</cp:coreProperties>
</file>